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1C" w:rsidRDefault="007B0B1C">
      <w:pPr>
        <w:adjustRightInd/>
        <w:spacing w:line="354" w:lineRule="exact"/>
        <w:jc w:val="center"/>
        <w:rPr>
          <w:rFonts w:ascii="ＭＳ 明朝" w:cs="Times New Roman"/>
          <w:spacing w:val="10"/>
        </w:rPr>
      </w:pPr>
      <w:r>
        <w:rPr>
          <w:rFonts w:hint="eastAsia"/>
          <w:spacing w:val="4"/>
          <w:sz w:val="28"/>
          <w:szCs w:val="28"/>
        </w:rPr>
        <w:t>工　事　請　負　仮　契　約　書</w:t>
      </w: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１　</w:t>
      </w:r>
      <w:r>
        <w:rPr>
          <w:rFonts w:ascii="ＭＳ 明朝" w:cs="Times New Roman"/>
          <w:color w:val="auto"/>
        </w:rPr>
        <w:fldChar w:fldCharType="begin"/>
      </w:r>
      <w:r>
        <w:rPr>
          <w:rFonts w:ascii="ＭＳ 明朝" w:cs="Times New Roman"/>
          <w:color w:val="auto"/>
        </w:rPr>
        <w:instrText>eq \o\ad(</w:instrText>
      </w:r>
      <w:r>
        <w:rPr>
          <w:rFonts w:hint="eastAsia"/>
        </w:rPr>
        <w:instrText>工事番号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工事番号</w:t>
      </w:r>
      <w:r>
        <w:rPr>
          <w:rFonts w:ascii="ＭＳ 明朝" w:cs="Times New Roman"/>
          <w:color w:val="auto"/>
        </w:rPr>
        <w:fldChar w:fldCharType="end"/>
      </w:r>
    </w:p>
    <w:p w:rsidR="007B0B1C" w:rsidRPr="009460DA"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２　</w:t>
      </w:r>
      <w:r>
        <w:rPr>
          <w:rFonts w:ascii="ＭＳ 明朝" w:cs="Times New Roman"/>
          <w:color w:val="auto"/>
        </w:rPr>
        <w:fldChar w:fldCharType="begin"/>
      </w:r>
      <w:r>
        <w:rPr>
          <w:rFonts w:ascii="ＭＳ 明朝" w:cs="Times New Roman"/>
          <w:color w:val="auto"/>
        </w:rPr>
        <w:instrText>eq \o\ad(</w:instrText>
      </w:r>
      <w:r>
        <w:rPr>
          <w:rFonts w:hint="eastAsia"/>
        </w:rPr>
        <w:instrText>工事名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工事名</w:t>
      </w:r>
      <w:r>
        <w:rPr>
          <w:rFonts w:ascii="ＭＳ 明朝" w:cs="Times New Roman"/>
          <w:color w:val="auto"/>
        </w:rPr>
        <w:fldChar w:fldCharType="end"/>
      </w:r>
    </w:p>
    <w:p w:rsidR="007B0B1C" w:rsidRPr="008131CB"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３　</w:t>
      </w:r>
      <w:r>
        <w:rPr>
          <w:rFonts w:ascii="ＭＳ 明朝" w:cs="Times New Roman"/>
          <w:color w:val="auto"/>
        </w:rPr>
        <w:fldChar w:fldCharType="begin"/>
      </w:r>
      <w:r>
        <w:rPr>
          <w:rFonts w:ascii="ＭＳ 明朝" w:cs="Times New Roman"/>
          <w:color w:val="auto"/>
        </w:rPr>
        <w:instrText>eq \o\ad(</w:instrText>
      </w:r>
      <w:r>
        <w:rPr>
          <w:rFonts w:hint="eastAsia"/>
        </w:rPr>
        <w:instrText>工事場所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工事場所</w:t>
      </w:r>
      <w:r>
        <w:rPr>
          <w:rFonts w:ascii="ＭＳ 明朝" w:cs="Times New Roman"/>
          <w:color w:val="auto"/>
        </w:rPr>
        <w:fldChar w:fldCharType="end"/>
      </w:r>
    </w:p>
    <w:p w:rsidR="007B0B1C" w:rsidRPr="008131CB"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４　</w:t>
      </w:r>
      <w:r>
        <w:rPr>
          <w:rFonts w:ascii="ＭＳ 明朝" w:cs="Times New Roman"/>
          <w:color w:val="auto"/>
        </w:rPr>
        <w:fldChar w:fldCharType="begin"/>
      </w:r>
      <w:r>
        <w:rPr>
          <w:rFonts w:ascii="ＭＳ 明朝" w:cs="Times New Roman"/>
          <w:color w:val="auto"/>
        </w:rPr>
        <w:instrText>eq \o\ad(</w:instrText>
      </w:r>
      <w:r>
        <w:rPr>
          <w:rFonts w:hint="eastAsia"/>
        </w:rPr>
        <w:instrText>工期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工期</w:t>
      </w:r>
      <w:r>
        <w:rPr>
          <w:rFonts w:ascii="ＭＳ 明朝" w:cs="Times New Roman"/>
          <w:color w:val="auto"/>
        </w:rPr>
        <w:fldChar w:fldCharType="end"/>
      </w:r>
      <w:r>
        <w:rPr>
          <w:rFonts w:hint="eastAsia"/>
        </w:rPr>
        <w:t xml:space="preserve">　　　　　発注者が本契約を成立させる旨の意思表示をした日から</w:t>
      </w:r>
    </w:p>
    <w:p w:rsidR="007B0B1C" w:rsidRDefault="007B0B1C">
      <w:pPr>
        <w:adjustRightInd/>
        <w:rPr>
          <w:rFonts w:ascii="ＭＳ 明朝" w:cs="Times New Roman"/>
          <w:spacing w:val="10"/>
        </w:rPr>
      </w:pPr>
      <w:r>
        <w:rPr>
          <w:rFonts w:hint="eastAsia"/>
        </w:rPr>
        <w:t xml:space="preserve">　　　　　　　　　　　　　平成</w:t>
      </w:r>
      <w:r w:rsidR="009460DA">
        <w:rPr>
          <w:rFonts w:hint="eastAsia"/>
        </w:rPr>
        <w:t xml:space="preserve">　　</w:t>
      </w:r>
      <w:r w:rsidR="00901064">
        <w:rPr>
          <w:rFonts w:hint="eastAsia"/>
        </w:rPr>
        <w:t>年</w:t>
      </w:r>
      <w:r w:rsidR="009460DA">
        <w:rPr>
          <w:rFonts w:hint="eastAsia"/>
        </w:rPr>
        <w:t xml:space="preserve">　　</w:t>
      </w:r>
      <w:r>
        <w:rPr>
          <w:rFonts w:hint="eastAsia"/>
        </w:rPr>
        <w:t>月</w:t>
      </w:r>
      <w:r w:rsidR="009460DA">
        <w:rPr>
          <w:rFonts w:hint="eastAsia"/>
        </w:rPr>
        <w:t xml:space="preserve">　　</w:t>
      </w:r>
      <w:r>
        <w:rPr>
          <w:rFonts w:hint="eastAsia"/>
        </w:rPr>
        <w:t>日まで</w:t>
      </w:r>
    </w:p>
    <w:p w:rsidR="007B0B1C" w:rsidRPr="009460DA"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５　</w:t>
      </w:r>
      <w:r>
        <w:rPr>
          <w:rFonts w:ascii="ＭＳ 明朝" w:cs="Times New Roman"/>
          <w:color w:val="auto"/>
        </w:rPr>
        <w:fldChar w:fldCharType="begin"/>
      </w:r>
      <w:r>
        <w:rPr>
          <w:rFonts w:ascii="ＭＳ 明朝" w:cs="Times New Roman"/>
          <w:color w:val="auto"/>
        </w:rPr>
        <w:instrText>eq \o\ad(</w:instrText>
      </w:r>
      <w:r>
        <w:rPr>
          <w:rFonts w:hint="eastAsia"/>
        </w:rPr>
        <w:instrText>請負代金額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請負代金額</w:t>
      </w:r>
      <w:r>
        <w:rPr>
          <w:rFonts w:ascii="ＭＳ 明朝" w:cs="Times New Roman"/>
          <w:color w:val="auto"/>
        </w:rPr>
        <w:fldChar w:fldCharType="end"/>
      </w:r>
      <w:r w:rsidR="009460DA">
        <w:rPr>
          <w:rFonts w:ascii="ＭＳ 明朝" w:cs="Times New Roman" w:hint="eastAsia"/>
          <w:color w:val="auto"/>
        </w:rPr>
        <w:t xml:space="preserve">　　　</w:t>
      </w:r>
      <w:r>
        <w:rPr>
          <w:rFonts w:hint="eastAsia"/>
        </w:rPr>
        <w:t xml:space="preserve">　金</w:t>
      </w:r>
      <w:r>
        <w:rPr>
          <w:rFonts w:cs="Times New Roman"/>
        </w:rPr>
        <w:t xml:space="preserve"> </w:t>
      </w:r>
      <w:r w:rsidR="009460DA">
        <w:rPr>
          <w:rFonts w:cs="Times New Roman" w:hint="eastAsia"/>
        </w:rPr>
        <w:t xml:space="preserve">　　　</w:t>
      </w:r>
      <w:r w:rsidR="00E4001B">
        <w:rPr>
          <w:rFonts w:hint="eastAsia"/>
        </w:rPr>
        <w:t>，</w:t>
      </w:r>
      <w:r w:rsidR="009460DA">
        <w:rPr>
          <w:rFonts w:hint="eastAsia"/>
        </w:rPr>
        <w:t xml:space="preserve">　　　</w:t>
      </w:r>
      <w:r>
        <w:rPr>
          <w:rFonts w:hint="eastAsia"/>
        </w:rPr>
        <w:t>，</w:t>
      </w:r>
      <w:r w:rsidR="009460DA">
        <w:rPr>
          <w:rFonts w:hint="eastAsia"/>
        </w:rPr>
        <w:t xml:space="preserve">　　　</w:t>
      </w:r>
      <w:r>
        <w:rPr>
          <w:rFonts w:cs="Times New Roman"/>
        </w:rPr>
        <w:t xml:space="preserve"> </w:t>
      </w:r>
      <w:r>
        <w:rPr>
          <w:rFonts w:hint="eastAsia"/>
        </w:rPr>
        <w:t>円也</w:t>
      </w:r>
    </w:p>
    <w:p w:rsidR="007B0B1C" w:rsidRDefault="007B0B1C">
      <w:pPr>
        <w:adjustRightInd/>
        <w:rPr>
          <w:rFonts w:ascii="ＭＳ 明朝" w:cs="Times New Roman"/>
          <w:spacing w:val="10"/>
        </w:rPr>
      </w:pPr>
      <w:r>
        <w:rPr>
          <w:rFonts w:hint="eastAsia"/>
        </w:rPr>
        <w:t xml:space="preserve">　　　　　　　　　　　　（うち取引に係る消費税及び地方消費税の額　金</w:t>
      </w:r>
      <w:r w:rsidR="009460DA">
        <w:rPr>
          <w:rFonts w:hint="eastAsia"/>
        </w:rPr>
        <w:t xml:space="preserve">　　</w:t>
      </w:r>
      <w:r w:rsidR="00E4001B" w:rsidRPr="00A06763">
        <w:rPr>
          <w:rFonts w:asciiTheme="minorEastAsia" w:eastAsiaTheme="minorEastAsia" w:hAnsiTheme="minorEastAsia"/>
        </w:rPr>
        <w:t>,</w:t>
      </w:r>
      <w:r w:rsidR="009460DA">
        <w:rPr>
          <w:rFonts w:asciiTheme="minorEastAsia" w:eastAsiaTheme="minorEastAsia" w:hAnsiTheme="minorEastAsia" w:hint="eastAsia"/>
        </w:rPr>
        <w:t xml:space="preserve">　　　</w:t>
      </w:r>
      <w:r w:rsidRPr="00A06763">
        <w:rPr>
          <w:rFonts w:asciiTheme="minorEastAsia" w:eastAsiaTheme="minorEastAsia" w:hAnsiTheme="minorEastAsia"/>
        </w:rPr>
        <w:t>,</w:t>
      </w:r>
      <w:r w:rsidR="009460DA">
        <w:rPr>
          <w:rFonts w:asciiTheme="minorEastAsia" w:eastAsiaTheme="minorEastAsia" w:hAnsiTheme="minorEastAsia" w:hint="eastAsia"/>
        </w:rPr>
        <w:t xml:space="preserve">　　　</w:t>
      </w:r>
      <w:r>
        <w:rPr>
          <w:rFonts w:hint="eastAsia"/>
        </w:rPr>
        <w:t>円也）</w:t>
      </w:r>
    </w:p>
    <w:p w:rsidR="007B0B1C" w:rsidRPr="009460DA"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６　</w:t>
      </w:r>
      <w:r>
        <w:rPr>
          <w:rFonts w:ascii="ＭＳ 明朝" w:cs="Times New Roman"/>
          <w:color w:val="auto"/>
        </w:rPr>
        <w:fldChar w:fldCharType="begin"/>
      </w:r>
      <w:r>
        <w:rPr>
          <w:rFonts w:ascii="ＭＳ 明朝" w:cs="Times New Roman"/>
          <w:color w:val="auto"/>
        </w:rPr>
        <w:instrText>eq \o\ad(</w:instrText>
      </w:r>
      <w:r>
        <w:rPr>
          <w:rFonts w:hint="eastAsia"/>
        </w:rPr>
        <w:instrText>契約保証金</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契約保証金</w:t>
      </w:r>
      <w:r>
        <w:rPr>
          <w:rFonts w:ascii="ＭＳ 明朝" w:cs="Times New Roman"/>
          <w:color w:val="auto"/>
        </w:rPr>
        <w:fldChar w:fldCharType="end"/>
      </w:r>
      <w:r w:rsidR="009460DA">
        <w:rPr>
          <w:rFonts w:ascii="ＭＳ 明朝" w:cs="Times New Roman" w:hint="eastAsia"/>
          <w:color w:val="auto"/>
        </w:rPr>
        <w:t xml:space="preserve">　　　　</w:t>
      </w:r>
      <w:r>
        <w:rPr>
          <w:rFonts w:hint="eastAsia"/>
        </w:rPr>
        <w:t>金</w:t>
      </w:r>
      <w:r>
        <w:rPr>
          <w:rFonts w:cs="Times New Roman"/>
        </w:rPr>
        <w:t xml:space="preserve"> </w:t>
      </w:r>
      <w:r w:rsidR="00E4001B">
        <w:rPr>
          <w:rFonts w:hint="eastAsia"/>
        </w:rPr>
        <w:t xml:space="preserve">　</w:t>
      </w:r>
      <w:r w:rsidR="009460DA">
        <w:rPr>
          <w:rFonts w:hint="eastAsia"/>
        </w:rPr>
        <w:t xml:space="preserve">　　</w:t>
      </w:r>
      <w:r w:rsidR="00E4001B">
        <w:rPr>
          <w:rFonts w:hint="eastAsia"/>
        </w:rPr>
        <w:t>，</w:t>
      </w:r>
      <w:r w:rsidR="009460DA">
        <w:rPr>
          <w:rFonts w:hint="eastAsia"/>
        </w:rPr>
        <w:t xml:space="preserve">　　　</w:t>
      </w:r>
      <w:r w:rsidR="00E4001B">
        <w:rPr>
          <w:rFonts w:hint="eastAsia"/>
        </w:rPr>
        <w:t>，</w:t>
      </w:r>
      <w:r w:rsidR="009460DA">
        <w:rPr>
          <w:rFonts w:hint="eastAsia"/>
        </w:rPr>
        <w:t xml:space="preserve">　　　</w:t>
      </w:r>
      <w:r>
        <w:rPr>
          <w:rFonts w:cs="Times New Roman"/>
        </w:rPr>
        <w:t xml:space="preserve"> </w:t>
      </w:r>
      <w:r>
        <w:rPr>
          <w:rFonts w:hint="eastAsia"/>
        </w:rPr>
        <w:t>円也</w:t>
      </w:r>
    </w:p>
    <w:p w:rsidR="007B0B1C" w:rsidRPr="009460DA"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７　</w:t>
      </w:r>
      <w:r>
        <w:rPr>
          <w:rFonts w:ascii="ＭＳ 明朝" w:cs="Times New Roman"/>
          <w:color w:val="auto"/>
        </w:rPr>
        <w:fldChar w:fldCharType="begin"/>
      </w:r>
      <w:r>
        <w:rPr>
          <w:rFonts w:ascii="ＭＳ 明朝" w:cs="Times New Roman"/>
          <w:color w:val="auto"/>
        </w:rPr>
        <w:instrText>eq \o\ad(</w:instrText>
      </w:r>
      <w:r>
        <w:rPr>
          <w:rFonts w:hint="eastAsia"/>
        </w:rPr>
        <w:instrText>前払金額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前払金額</w:t>
      </w:r>
      <w:r>
        <w:rPr>
          <w:rFonts w:ascii="ＭＳ 明朝" w:cs="Times New Roman"/>
          <w:color w:val="auto"/>
        </w:rPr>
        <w:fldChar w:fldCharType="end"/>
      </w:r>
      <w:r w:rsidR="009460DA">
        <w:rPr>
          <w:rFonts w:cs="Times New Roman" w:hint="eastAsia"/>
        </w:rPr>
        <w:t xml:space="preserve">　　　　</w:t>
      </w:r>
      <w:r>
        <w:rPr>
          <w:rFonts w:hint="eastAsia"/>
        </w:rPr>
        <w:t>金</w:t>
      </w:r>
      <w:r>
        <w:rPr>
          <w:rFonts w:cs="Times New Roman"/>
        </w:rPr>
        <w:t xml:space="preserve"> </w:t>
      </w:r>
      <w:r w:rsidR="009460DA">
        <w:rPr>
          <w:rFonts w:cs="Times New Roman" w:hint="eastAsia"/>
        </w:rPr>
        <w:t xml:space="preserve">　　　</w:t>
      </w:r>
      <w:r w:rsidR="00BD250A">
        <w:rPr>
          <w:rFonts w:hint="eastAsia"/>
        </w:rPr>
        <w:t>，</w:t>
      </w:r>
      <w:r w:rsidR="009460DA">
        <w:rPr>
          <w:rFonts w:hint="eastAsia"/>
        </w:rPr>
        <w:t xml:space="preserve">　　　</w:t>
      </w:r>
      <w:r w:rsidR="00BD250A">
        <w:rPr>
          <w:rFonts w:hint="eastAsia"/>
        </w:rPr>
        <w:t>，</w:t>
      </w:r>
      <w:r w:rsidR="009460DA">
        <w:rPr>
          <w:rFonts w:hint="eastAsia"/>
        </w:rPr>
        <w:t xml:space="preserve">　　　</w:t>
      </w:r>
      <w:r>
        <w:rPr>
          <w:rFonts w:cs="Times New Roman"/>
        </w:rPr>
        <w:t xml:space="preserve"> </w:t>
      </w:r>
      <w:r>
        <w:rPr>
          <w:rFonts w:hint="eastAsia"/>
        </w:rPr>
        <w:t>円也</w:t>
      </w:r>
    </w:p>
    <w:p w:rsidR="007B0B1C" w:rsidRPr="009460DA"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８　解体工事に要する費用等　　　別紙のとおり</w:t>
      </w: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９　</w:t>
      </w:r>
      <w:r>
        <w:rPr>
          <w:rFonts w:ascii="ＭＳ 明朝" w:cs="Times New Roman"/>
          <w:color w:val="auto"/>
        </w:rPr>
        <w:fldChar w:fldCharType="begin"/>
      </w:r>
      <w:r>
        <w:rPr>
          <w:rFonts w:ascii="ＭＳ 明朝" w:cs="Times New Roman"/>
          <w:color w:val="auto"/>
        </w:rPr>
        <w:instrText>eq \o\ad(</w:instrText>
      </w:r>
      <w:r>
        <w:rPr>
          <w:rFonts w:hint="eastAsia"/>
        </w:rPr>
        <w:instrText>特約事項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特約事項</w:t>
      </w:r>
      <w:r>
        <w:rPr>
          <w:rFonts w:ascii="ＭＳ 明朝" w:cs="Times New Roman"/>
          <w:color w:val="auto"/>
        </w:rPr>
        <w:fldChar w:fldCharType="end"/>
      </w:r>
      <w:r w:rsidR="009460DA">
        <w:rPr>
          <w:rFonts w:ascii="ＭＳ 明朝" w:cs="Times New Roman" w:hint="eastAsia"/>
          <w:color w:val="auto"/>
        </w:rPr>
        <w:t xml:space="preserve">　　</w:t>
      </w:r>
      <w:r>
        <w:rPr>
          <w:rFonts w:hint="eastAsia"/>
        </w:rPr>
        <w:t xml:space="preserve">　　　　上記の工事請負に係る仮契約について、議会の議決に付すべき契約</w:t>
      </w:r>
    </w:p>
    <w:p w:rsidR="007B0B1C" w:rsidRDefault="007B0B1C">
      <w:pPr>
        <w:adjustRightInd/>
        <w:ind w:left="2866"/>
        <w:rPr>
          <w:rFonts w:ascii="ＭＳ 明朝" w:cs="Times New Roman"/>
          <w:spacing w:val="10"/>
        </w:rPr>
      </w:pPr>
      <w:r>
        <w:rPr>
          <w:rFonts w:hint="eastAsia"/>
        </w:rPr>
        <w:t>及び財産の取得又は処分に関する条例（昭和３９年３月９日松島町告</w:t>
      </w:r>
    </w:p>
    <w:p w:rsidR="007B0B1C" w:rsidRDefault="007B0B1C">
      <w:pPr>
        <w:adjustRightInd/>
        <w:ind w:left="2866"/>
        <w:rPr>
          <w:rFonts w:ascii="ＭＳ 明朝" w:cs="Times New Roman"/>
          <w:spacing w:val="10"/>
        </w:rPr>
      </w:pPr>
      <w:r>
        <w:rPr>
          <w:rFonts w:hint="eastAsia"/>
        </w:rPr>
        <w:t>示第２６号）第２条の規定による松島町議会の議決で可決とされた場</w:t>
      </w:r>
    </w:p>
    <w:p w:rsidR="007B0B1C" w:rsidRDefault="007B0B1C">
      <w:pPr>
        <w:adjustRightInd/>
        <w:ind w:left="2866"/>
        <w:rPr>
          <w:rFonts w:ascii="ＭＳ 明朝" w:cs="Times New Roman"/>
          <w:spacing w:val="10"/>
        </w:rPr>
      </w:pPr>
      <w:r>
        <w:rPr>
          <w:rFonts w:hint="eastAsia"/>
        </w:rPr>
        <w:t>合は、本契約を成立させる旨の意思表示をするものとし、その意思表</w:t>
      </w:r>
    </w:p>
    <w:p w:rsidR="007B0B1C" w:rsidRDefault="007B0B1C">
      <w:pPr>
        <w:adjustRightInd/>
        <w:ind w:left="2866"/>
        <w:rPr>
          <w:rFonts w:ascii="ＭＳ 明朝" w:cs="Times New Roman"/>
          <w:spacing w:val="10"/>
        </w:rPr>
      </w:pPr>
      <w:r>
        <w:rPr>
          <w:rFonts w:hint="eastAsia"/>
        </w:rPr>
        <w:t>示により、別紙条項を内容とする本契約は締結されたものとする。</w:t>
      </w:r>
    </w:p>
    <w:p w:rsidR="007B0B1C" w:rsidRDefault="007B0B1C">
      <w:pPr>
        <w:adjustRightInd/>
        <w:ind w:left="2866"/>
        <w:rPr>
          <w:rFonts w:ascii="ＭＳ 明朝" w:cs="Times New Roman"/>
          <w:spacing w:val="10"/>
        </w:rPr>
      </w:pPr>
      <w:r>
        <w:rPr>
          <w:rFonts w:hint="eastAsia"/>
        </w:rPr>
        <w:t xml:space="preserve">　なお、否決された場合は無効とし、発注者は一切の責任を負わない。</w:t>
      </w: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　　この契約の証として本書</w:t>
      </w:r>
      <w:r w:rsidR="009460DA">
        <w:rPr>
          <w:rFonts w:hint="eastAsia"/>
        </w:rPr>
        <w:t xml:space="preserve">　</w:t>
      </w:r>
      <w:r>
        <w:rPr>
          <w:rFonts w:hint="eastAsia"/>
        </w:rPr>
        <w:t>通を作成し、当時者記名押印の上、各自１通を保有するものとする。</w:t>
      </w:r>
    </w:p>
    <w:p w:rsidR="007B0B1C" w:rsidRPr="009460DA"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EB3664">
      <w:pPr>
        <w:adjustRightInd/>
        <w:rPr>
          <w:rFonts w:ascii="ＭＳ 明朝" w:cs="Times New Roman"/>
          <w:spacing w:val="10"/>
        </w:rPr>
      </w:pPr>
      <w:r>
        <w:rPr>
          <w:rFonts w:hint="eastAsia"/>
        </w:rPr>
        <w:t xml:space="preserve">　　　　　　</w:t>
      </w:r>
      <w:r w:rsidR="009460DA">
        <w:rPr>
          <w:rFonts w:hint="eastAsia"/>
        </w:rPr>
        <w:t xml:space="preserve">　　</w:t>
      </w:r>
      <w:r w:rsidR="007B0B1C">
        <w:rPr>
          <w:rFonts w:hint="eastAsia"/>
        </w:rPr>
        <w:t>年</w:t>
      </w:r>
      <w:r w:rsidR="009460DA">
        <w:rPr>
          <w:rFonts w:hint="eastAsia"/>
        </w:rPr>
        <w:t xml:space="preserve">　　</w:t>
      </w:r>
      <w:r w:rsidR="00901064">
        <w:rPr>
          <w:rFonts w:hint="eastAsia"/>
        </w:rPr>
        <w:t>月</w:t>
      </w:r>
      <w:r w:rsidR="009460DA">
        <w:rPr>
          <w:rFonts w:hint="eastAsia"/>
        </w:rPr>
        <w:t xml:space="preserve">　　</w:t>
      </w:r>
      <w:r w:rsidR="007B0B1C">
        <w:rPr>
          <w:rFonts w:hint="eastAsia"/>
        </w:rPr>
        <w:t>日</w:t>
      </w:r>
    </w:p>
    <w:p w:rsidR="007B0B1C" w:rsidRDefault="007B0B1C">
      <w:pPr>
        <w:adjustRightInd/>
        <w:rPr>
          <w:rFonts w:ascii="ＭＳ 明朝" w:cs="Times New Roman"/>
          <w:spacing w:val="10"/>
        </w:rPr>
      </w:pPr>
    </w:p>
    <w:p w:rsidR="009460DA" w:rsidRPr="009460DA" w:rsidRDefault="009460DA">
      <w:pPr>
        <w:adjustRightInd/>
        <w:rPr>
          <w:rFonts w:ascii="ＭＳ 明朝" w:cs="Times New Roman"/>
          <w:spacing w:val="10"/>
        </w:rPr>
      </w:pPr>
    </w:p>
    <w:p w:rsidR="00B26B70" w:rsidRDefault="007B0B1C" w:rsidP="00B26B70">
      <w:pPr>
        <w:adjustRightInd/>
        <w:ind w:left="5940" w:hangingChars="2700" w:hanging="5940"/>
      </w:pPr>
      <w:r>
        <w:rPr>
          <w:rFonts w:hint="eastAsia"/>
        </w:rPr>
        <w:t xml:space="preserve">　　　　　　　　　　　　　　　　　　　　　　発注者</w:t>
      </w:r>
    </w:p>
    <w:p w:rsidR="007B0B1C" w:rsidRDefault="007B0B1C" w:rsidP="009460DA">
      <w:pPr>
        <w:adjustRightInd/>
      </w:pPr>
    </w:p>
    <w:p w:rsidR="009460DA" w:rsidRDefault="009460DA" w:rsidP="009460DA">
      <w:pPr>
        <w:adjustRightInd/>
        <w:rPr>
          <w:rFonts w:ascii="ＭＳ 明朝" w:cs="Times New Roman"/>
          <w:spacing w:val="10"/>
        </w:rPr>
      </w:pPr>
    </w:p>
    <w:p w:rsidR="007B0B1C" w:rsidRDefault="007B0B1C">
      <w:pPr>
        <w:adjustRightInd/>
        <w:rPr>
          <w:rFonts w:ascii="ＭＳ 明朝" w:cs="Times New Roman"/>
          <w:spacing w:val="10"/>
        </w:rPr>
      </w:pPr>
    </w:p>
    <w:p w:rsidR="007B0B1C" w:rsidRDefault="00BD250A">
      <w:pPr>
        <w:adjustRightInd/>
        <w:rPr>
          <w:rFonts w:ascii="ＭＳ 明朝" w:cs="Times New Roman"/>
          <w:spacing w:val="10"/>
        </w:rPr>
      </w:pPr>
      <w:r>
        <w:rPr>
          <w:rFonts w:hint="eastAsia"/>
        </w:rPr>
        <w:t xml:space="preserve">　　　　　　　　　　　　　　　　　　　　　　</w:t>
      </w:r>
      <w:r w:rsidR="0017442D">
        <w:rPr>
          <w:rFonts w:hint="eastAsia"/>
        </w:rPr>
        <w:t>請負者</w:t>
      </w:r>
    </w:p>
    <w:p w:rsidR="007B0B1C" w:rsidRPr="00901064" w:rsidRDefault="007B0B1C" w:rsidP="009460DA">
      <w:pPr>
        <w:adjustRightInd/>
        <w:spacing w:line="334" w:lineRule="exact"/>
        <w:rPr>
          <w:spacing w:val="2"/>
          <w:sz w:val="26"/>
          <w:szCs w:val="26"/>
        </w:rPr>
      </w:pPr>
    </w:p>
    <w:p w:rsidR="007B0B1C" w:rsidRDefault="007B0B1C">
      <w:pPr>
        <w:adjustRightInd/>
        <w:spacing w:line="314" w:lineRule="exact"/>
        <w:rPr>
          <w:rFonts w:ascii="ＭＳ 明朝" w:cs="Times New Roman"/>
          <w:spacing w:val="10"/>
        </w:rPr>
      </w:pPr>
    </w:p>
    <w:p w:rsidR="00533AD1" w:rsidRDefault="00533AD1" w:rsidP="00533AD1">
      <w:pPr>
        <w:ind w:left="660" w:hangingChars="300" w:hanging="660"/>
      </w:pPr>
    </w:p>
    <w:p w:rsidR="007B0B1C" w:rsidRPr="00533AD1" w:rsidRDefault="00533AD1" w:rsidP="00533AD1">
      <w:pPr>
        <w:ind w:left="660" w:hangingChars="300" w:hanging="660"/>
        <w:rPr>
          <w:rFonts w:ascii="ＭＳ 明朝" w:cs="Times New Roman"/>
          <w:spacing w:val="10"/>
        </w:rPr>
      </w:pPr>
      <w:r w:rsidRPr="005F3E3A">
        <w:rPr>
          <w:rFonts w:hint="eastAsia"/>
        </w:rPr>
        <w:t>備考：８については、建設リサイクル法該当工事の契約書の場合に記入し、該当する工種の別紙様式を添付すること。</w:t>
      </w:r>
    </w:p>
    <w:p w:rsidR="001F70C6" w:rsidRDefault="001F70C6" w:rsidP="001F70C6">
      <w:r>
        <w:rPr>
          <w:rFonts w:hint="eastAsia"/>
        </w:rPr>
        <w:lastRenderedPageBreak/>
        <w:t>（総則）</w:t>
      </w:r>
    </w:p>
    <w:p w:rsidR="001F70C6" w:rsidRDefault="001F70C6" w:rsidP="001F70C6">
      <w:pPr>
        <w:ind w:left="220" w:hangingChars="100" w:hanging="220"/>
      </w:pPr>
      <w:r>
        <w:rPr>
          <w:rFonts w:hint="eastAsia"/>
        </w:rPr>
        <w:t>第１条　発注者（以下「甲」という。）及び請負者（以下「乙」という。）は、この契約書（頭書を含む。以下同じ。）に基づき、設計図書（別冊の図面、仕様書、現場説明書及び設計図書等に対する質問回答書をいう。以下同じ。）に従い、日本国の法令を遵守し、この契約（この契約書及び設計図書を内容とする工事の請負契約をいう。以下同じ。）を履行しなければならない。</w:t>
      </w:r>
    </w:p>
    <w:p w:rsidR="001F70C6" w:rsidRDefault="001F70C6" w:rsidP="001F70C6">
      <w:pPr>
        <w:ind w:left="220" w:hangingChars="100" w:hanging="220"/>
      </w:pPr>
      <w:r>
        <w:rPr>
          <w:rFonts w:hint="eastAsia"/>
        </w:rPr>
        <w:t>２　乙は、契約書記載の工事を契約書記載の工期内に完成し、工事目的物を甲に引き渡すものとし、甲は、その請負代金を支払うものとする。</w:t>
      </w:r>
    </w:p>
    <w:p w:rsidR="001F70C6" w:rsidRDefault="001F70C6" w:rsidP="001F70C6">
      <w:pPr>
        <w:ind w:left="220" w:hangingChars="100" w:hanging="220"/>
      </w:pPr>
      <w:r>
        <w:rPr>
          <w:rFonts w:hint="eastAsia"/>
        </w:rPr>
        <w:t>３　仮設、施工方法その他工事目的物を完成するために必要な一切の手段（以下「施工方法等」という。）に</w:t>
      </w:r>
      <w:r w:rsidR="00207CA0">
        <w:rPr>
          <w:rFonts w:hint="eastAsia"/>
        </w:rPr>
        <w:t>ついては、この契約書及び設計図書に特別の定めがある場合を除き、</w:t>
      </w:r>
      <w:r>
        <w:rPr>
          <w:rFonts w:hint="eastAsia"/>
        </w:rPr>
        <w:t>乙がその責任において定める。</w:t>
      </w:r>
    </w:p>
    <w:p w:rsidR="001F70C6" w:rsidRDefault="001F70C6" w:rsidP="001F70C6">
      <w:pPr>
        <w:ind w:left="220" w:hangingChars="100" w:hanging="220"/>
      </w:pPr>
      <w:r>
        <w:rPr>
          <w:rFonts w:hint="eastAsia"/>
        </w:rPr>
        <w:t>４　乙は、この契約の履行に関して知り得た秘密を漏らしてはならない。</w:t>
      </w:r>
    </w:p>
    <w:p w:rsidR="001F70C6" w:rsidRDefault="001F70C6" w:rsidP="001F70C6">
      <w:pPr>
        <w:ind w:left="220" w:hangingChars="100" w:hanging="220"/>
      </w:pPr>
      <w:r>
        <w:rPr>
          <w:rFonts w:hint="eastAsia"/>
        </w:rPr>
        <w:t>５　この契約書に定める請求、通知、報告、申出、承諾及び解除は、書面により行わなければならない。</w:t>
      </w:r>
    </w:p>
    <w:p w:rsidR="001F70C6" w:rsidRDefault="001F70C6" w:rsidP="001F70C6">
      <w:pPr>
        <w:ind w:left="220" w:hangingChars="100" w:hanging="220"/>
      </w:pPr>
      <w:r>
        <w:rPr>
          <w:rFonts w:hint="eastAsia"/>
        </w:rPr>
        <w:t>６　この契約の履行に関して甲乙間で用いる言語は、日本語とする。</w:t>
      </w:r>
    </w:p>
    <w:p w:rsidR="001F70C6" w:rsidRDefault="001F70C6" w:rsidP="001F70C6">
      <w:pPr>
        <w:ind w:left="220" w:hangingChars="100" w:hanging="220"/>
      </w:pPr>
      <w:r>
        <w:rPr>
          <w:rFonts w:hint="eastAsia"/>
        </w:rPr>
        <w:t>７　この契約書に定める金銭の支払に用いる通貨は、日本円とする。</w:t>
      </w:r>
    </w:p>
    <w:p w:rsidR="001F70C6" w:rsidRDefault="001F70C6" w:rsidP="001F70C6">
      <w:pPr>
        <w:ind w:left="220" w:hangingChars="100" w:hanging="220"/>
      </w:pPr>
      <w:r>
        <w:rPr>
          <w:rFonts w:hint="eastAsia"/>
        </w:rPr>
        <w:t>８　この契約の履行に関して甲乙間で用いる計量単位は、設計図書に特別の定めがある場合を除き、計量法（平成４年法律第５１条）に定めるものとする。</w:t>
      </w:r>
    </w:p>
    <w:p w:rsidR="001F70C6" w:rsidRDefault="001F70C6" w:rsidP="001F70C6">
      <w:pPr>
        <w:ind w:left="220" w:hangingChars="100" w:hanging="220"/>
      </w:pPr>
      <w:r>
        <w:rPr>
          <w:rFonts w:hint="eastAsia"/>
        </w:rPr>
        <w:t>９　この契約書及び設計図書における期間の定めについては、民法（明治２９年法律第８９号）及び商法（明治３２年法律第４８号）の定めるところによるものとする。</w:t>
      </w:r>
    </w:p>
    <w:p w:rsidR="001F70C6" w:rsidRDefault="001F70C6" w:rsidP="001F70C6">
      <w:pPr>
        <w:ind w:left="220" w:hangingChars="100" w:hanging="220"/>
      </w:pPr>
      <w:r>
        <w:t>10</w:t>
      </w:r>
      <w:r>
        <w:rPr>
          <w:rFonts w:hint="eastAsia"/>
        </w:rPr>
        <w:t xml:space="preserve">　この契約書は、日本国の法令に準拠するものとする。</w:t>
      </w:r>
    </w:p>
    <w:p w:rsidR="001F70C6" w:rsidRDefault="001F70C6" w:rsidP="001F70C6">
      <w:pPr>
        <w:ind w:left="220" w:hangingChars="100" w:hanging="220"/>
      </w:pPr>
      <w:r>
        <w:t>11</w:t>
      </w:r>
      <w:r>
        <w:rPr>
          <w:rFonts w:hint="eastAsia"/>
        </w:rPr>
        <w:t xml:space="preserve">　この契約に係る訴訟については、日本国の裁判所をもって合意による専属的管轄裁判所とする。</w:t>
      </w:r>
    </w:p>
    <w:p w:rsidR="001F70C6" w:rsidRDefault="001F70C6" w:rsidP="001F70C6">
      <w:pPr>
        <w:ind w:left="220" w:hangingChars="100" w:hanging="220"/>
      </w:pPr>
      <w:r>
        <w:t>12</w:t>
      </w:r>
      <w:r>
        <w:rPr>
          <w:rFonts w:hint="eastAsia"/>
        </w:rPr>
        <w:t xml:space="preserve">　乙が共同企業体を結成している場合においては、甲は、この契約に基づくすべての行為を共同企業体の代表者に対して行うものとし、甲が当該代表者に対して行ったこの契約に基づくすべての行為は、当</w:t>
      </w:r>
      <w:r w:rsidR="00207CA0">
        <w:rPr>
          <w:rFonts w:hint="eastAsia"/>
        </w:rPr>
        <w:t>該企業体のすべての構成員に対して行ったものとみなし、</w:t>
      </w:r>
      <w:r>
        <w:rPr>
          <w:rFonts w:hint="eastAsia"/>
        </w:rPr>
        <w:t>また、乙は、甲に対して行うこの契約に基づくすべての行為について当該代表者を通じて行わなければならない。</w:t>
      </w:r>
    </w:p>
    <w:p w:rsidR="001F70C6" w:rsidRPr="00E15882" w:rsidRDefault="001F70C6" w:rsidP="001F70C6">
      <w:pPr>
        <w:ind w:left="220" w:hangingChars="100" w:hanging="220"/>
      </w:pPr>
    </w:p>
    <w:p w:rsidR="001F70C6" w:rsidRDefault="001F70C6" w:rsidP="001F70C6">
      <w:pPr>
        <w:ind w:left="220" w:hangingChars="100" w:hanging="220"/>
      </w:pPr>
      <w:r>
        <w:rPr>
          <w:rFonts w:hint="eastAsia"/>
        </w:rPr>
        <w:t xml:space="preserve">　（関連工事の調整）</w:t>
      </w:r>
    </w:p>
    <w:p w:rsidR="001F70C6" w:rsidRDefault="001F70C6" w:rsidP="001F70C6">
      <w:pPr>
        <w:ind w:left="220" w:hangingChars="100" w:hanging="220"/>
      </w:pPr>
      <w:r>
        <w:rPr>
          <w:rFonts w:hint="eastAsia"/>
        </w:rPr>
        <w:t>第２条　甲は、乙の施工する工事及び甲の発注に係る第三者の施工するほかの工事が施工上密接に関連する場合において、必要があるときは、その施工につき、調整を行うものとする。この場合においては、乙は、甲の調整に従い、第三者の行う工事の円滑な施工に協力しなければならない。</w:t>
      </w:r>
    </w:p>
    <w:p w:rsidR="001F70C6" w:rsidRDefault="001F70C6" w:rsidP="001F70C6">
      <w:pPr>
        <w:ind w:left="220" w:hangingChars="100" w:hanging="220"/>
      </w:pPr>
    </w:p>
    <w:p w:rsidR="001F70C6" w:rsidRDefault="001F70C6" w:rsidP="001F70C6">
      <w:pPr>
        <w:ind w:left="220" w:hangingChars="100" w:hanging="220"/>
      </w:pPr>
      <w:r>
        <w:rPr>
          <w:rFonts w:hint="eastAsia"/>
        </w:rPr>
        <w:t xml:space="preserve">　（着手届等）</w:t>
      </w:r>
    </w:p>
    <w:p w:rsidR="001F70C6" w:rsidRDefault="001F70C6" w:rsidP="001F70C6">
      <w:pPr>
        <w:ind w:left="220" w:hangingChars="100" w:hanging="220"/>
      </w:pPr>
      <w:r>
        <w:rPr>
          <w:rFonts w:hint="eastAsia"/>
        </w:rPr>
        <w:t>第３条　乙は、この契約締結後１０日以内に設計図書に基づいて、着手届、工程表及び施工体制台帳の写し（公共工事の入札及び契約の適正化の促進に関する法律（平成１２年　法律第１２７号）第１３条第１項の規定に該当する場合に限る。）を甲に提出しなければならない。</w:t>
      </w:r>
    </w:p>
    <w:p w:rsidR="001F70C6" w:rsidRDefault="001F70C6" w:rsidP="001F70C6">
      <w:pPr>
        <w:ind w:left="220" w:hangingChars="100" w:hanging="220"/>
      </w:pPr>
      <w:r>
        <w:rPr>
          <w:rFonts w:hint="eastAsia"/>
        </w:rPr>
        <w:t>２　工程表及び施工体制台帳は、甲及び乙を拘束するものではない。</w:t>
      </w:r>
    </w:p>
    <w:p w:rsidR="001F70C6" w:rsidRDefault="001F70C6" w:rsidP="001F70C6">
      <w:pPr>
        <w:ind w:left="220" w:hangingChars="100" w:hanging="220"/>
      </w:pPr>
    </w:p>
    <w:p w:rsidR="001F70C6" w:rsidRDefault="001F70C6" w:rsidP="001F70C6">
      <w:pPr>
        <w:ind w:left="220" w:hangingChars="100" w:hanging="220"/>
      </w:pPr>
      <w:r>
        <w:rPr>
          <w:rFonts w:hint="eastAsia"/>
        </w:rPr>
        <w:t xml:space="preserve">　（契約の保証）</w:t>
      </w:r>
    </w:p>
    <w:p w:rsidR="000E3C89" w:rsidRPr="005F3E3A" w:rsidRDefault="000E3C89" w:rsidP="000E3C89">
      <w:pPr>
        <w:ind w:left="220" w:hangingChars="100" w:hanging="220"/>
      </w:pPr>
      <w:r w:rsidRPr="005F3E3A">
        <w:rPr>
          <w:rFonts w:hint="eastAsia"/>
        </w:rPr>
        <w:t>第４条　乙は、この契約の締結と同時に、頭書の契約保証金により次の各号のいずれかに掲げる保証を付さなければならない。ただし、第</w:t>
      </w:r>
      <w:r>
        <w:rPr>
          <w:rFonts w:hint="eastAsia"/>
        </w:rPr>
        <w:t>５</w:t>
      </w:r>
      <w:r w:rsidRPr="005F3E3A">
        <w:rPr>
          <w:rFonts w:hint="eastAsia"/>
        </w:rPr>
        <w:t>号の場合においては、履行保証保険契約の締結後、直ちにその保証証券を甲に寄託しなければならない。</w:t>
      </w:r>
    </w:p>
    <w:p w:rsidR="000E3C89" w:rsidRPr="005F3E3A" w:rsidRDefault="000E3C89" w:rsidP="000E3C89">
      <w:pPr>
        <w:ind w:firstLineChars="100" w:firstLine="220"/>
      </w:pPr>
      <w:r w:rsidRPr="00B43D0B">
        <w:rPr>
          <w:rFonts w:ascii="ＭＳ 明朝" w:hAnsi="ＭＳ 明朝" w:hint="eastAsia"/>
        </w:rPr>
        <w:t xml:space="preserve">(1) </w:t>
      </w:r>
      <w:r w:rsidRPr="005F3E3A">
        <w:rPr>
          <w:rFonts w:hint="eastAsia"/>
        </w:rPr>
        <w:t>契約保証金の納付</w:t>
      </w:r>
    </w:p>
    <w:p w:rsidR="000E3C89" w:rsidRPr="005F3E3A" w:rsidRDefault="000E3C89" w:rsidP="000E3C89">
      <w:pPr>
        <w:ind w:firstLineChars="100" w:firstLine="220"/>
      </w:pPr>
      <w:r w:rsidRPr="00B43D0B">
        <w:rPr>
          <w:rFonts w:ascii="ＭＳ 明朝" w:hAnsi="ＭＳ 明朝" w:hint="eastAsia"/>
        </w:rPr>
        <w:t xml:space="preserve">(2) </w:t>
      </w:r>
      <w:r w:rsidRPr="005F3E3A">
        <w:rPr>
          <w:rFonts w:hint="eastAsia"/>
        </w:rPr>
        <w:t>契約保証金に代わる担保となる有価証券等の提供</w:t>
      </w:r>
    </w:p>
    <w:p w:rsidR="000E3C89" w:rsidRPr="005F3E3A" w:rsidRDefault="000E3C89" w:rsidP="000E3C89">
      <w:pPr>
        <w:ind w:leftChars="100" w:left="440" w:hangingChars="100" w:hanging="220"/>
      </w:pPr>
      <w:r w:rsidRPr="00B43D0B">
        <w:rPr>
          <w:rFonts w:ascii="ＭＳ 明朝" w:hAnsi="ＭＳ 明朝" w:hint="eastAsia"/>
        </w:rPr>
        <w:t xml:space="preserve">(3) </w:t>
      </w:r>
      <w:r w:rsidRPr="005F3E3A">
        <w:rPr>
          <w:rFonts w:hint="eastAsia"/>
        </w:rPr>
        <w:t>この契約による債務の不履行により生ずる損害金の支払を保証する銀行、甲が確実と認める金融機関又は公共工事の前払金保証事業に関する法律（昭和２７年法律第１８４号）第２条第４項に規定する保証事業会社の保証</w:t>
      </w:r>
    </w:p>
    <w:p w:rsidR="000E3C89" w:rsidRPr="005F3E3A" w:rsidRDefault="000E3C89" w:rsidP="000E3C89">
      <w:pPr>
        <w:ind w:firstLineChars="100" w:firstLine="220"/>
      </w:pPr>
      <w:r w:rsidRPr="00B43D0B">
        <w:rPr>
          <w:rFonts w:ascii="ＭＳ 明朝" w:hAnsi="ＭＳ 明朝" w:hint="eastAsia"/>
        </w:rPr>
        <w:t xml:space="preserve">(4) </w:t>
      </w:r>
      <w:r w:rsidRPr="005F3E3A">
        <w:rPr>
          <w:rFonts w:hint="eastAsia"/>
        </w:rPr>
        <w:t>この契約による債務の履行を保証する公共工事履行保証証券による保証</w:t>
      </w:r>
    </w:p>
    <w:p w:rsidR="000E3C89" w:rsidRPr="00612F76" w:rsidRDefault="000E3C89" w:rsidP="000E3C89">
      <w:pPr>
        <w:ind w:leftChars="100" w:left="440" w:hangingChars="100" w:hanging="220"/>
        <w:rPr>
          <w:color w:val="auto"/>
        </w:rPr>
      </w:pPr>
      <w:r w:rsidRPr="00612F76">
        <w:rPr>
          <w:rFonts w:ascii="ＭＳ 明朝" w:hAnsi="ＭＳ 明朝" w:hint="eastAsia"/>
          <w:color w:val="auto"/>
        </w:rPr>
        <w:t xml:space="preserve">(5) </w:t>
      </w:r>
      <w:r w:rsidRPr="00612F76">
        <w:rPr>
          <w:rFonts w:hint="eastAsia"/>
          <w:color w:val="auto"/>
        </w:rPr>
        <w:t>この契約による債務の不履行により生ずる損害をてん補する履行保証保険契約の締結</w:t>
      </w:r>
    </w:p>
    <w:p w:rsidR="000E3C89" w:rsidRPr="00612F76" w:rsidRDefault="000E3C89" w:rsidP="000E3C89">
      <w:pPr>
        <w:ind w:leftChars="100" w:left="440" w:hangingChars="100" w:hanging="220"/>
        <w:rPr>
          <w:color w:val="auto"/>
        </w:rPr>
      </w:pPr>
      <w:r w:rsidRPr="00612F76">
        <w:rPr>
          <w:rFonts w:ascii="ＭＳ 明朝" w:hAnsi="ＭＳ 明朝" w:hint="eastAsia"/>
          <w:color w:val="auto"/>
        </w:rPr>
        <w:t>(6) その者が過去</w:t>
      </w:r>
      <w:r w:rsidR="00612F76" w:rsidRPr="00612F76">
        <w:rPr>
          <w:rFonts w:ascii="ＭＳ 明朝" w:hAnsi="ＭＳ 明朝" w:hint="eastAsia"/>
          <w:color w:val="auto"/>
        </w:rPr>
        <w:t>２</w:t>
      </w:r>
      <w:r w:rsidRPr="00612F76">
        <w:rPr>
          <w:rFonts w:ascii="ＭＳ 明朝" w:hAnsi="ＭＳ 明朝" w:hint="eastAsia"/>
          <w:color w:val="auto"/>
        </w:rPr>
        <w:t>年間に、種類及び規模をほぼ同じくする契約を甲と数回以上締結し、これらを全て誠実に履行した実績の届出</w:t>
      </w:r>
    </w:p>
    <w:p w:rsidR="000E3C89" w:rsidRPr="00612F76" w:rsidRDefault="000E3C89" w:rsidP="000E3C89">
      <w:pPr>
        <w:ind w:left="440" w:hangingChars="200" w:hanging="440"/>
        <w:rPr>
          <w:color w:val="auto"/>
        </w:rPr>
      </w:pPr>
      <w:r w:rsidRPr="00612F76">
        <w:rPr>
          <w:rFonts w:hint="eastAsia"/>
          <w:color w:val="auto"/>
        </w:rPr>
        <w:t>２　前項の保証に係る契約保証金の額、保証金額又は保険金額（第４項において「保証の額」という。）は、請負代金額の１０分の１以上としなければならない。</w:t>
      </w:r>
    </w:p>
    <w:p w:rsidR="000E3C89" w:rsidRPr="00612F76" w:rsidRDefault="000E3C89" w:rsidP="000E3C89">
      <w:pPr>
        <w:ind w:left="220" w:hangingChars="100" w:hanging="220"/>
        <w:rPr>
          <w:color w:val="auto"/>
        </w:rPr>
      </w:pPr>
      <w:r w:rsidRPr="00612F76">
        <w:rPr>
          <w:rFonts w:hint="eastAsia"/>
          <w:color w:val="auto"/>
        </w:rPr>
        <w:t>３　第１項の規定により、乙が同項第２号又は第３号に掲げる保証を付したときは、当該保証は契約</w:t>
      </w:r>
      <w:r w:rsidRPr="00612F76">
        <w:rPr>
          <w:rFonts w:hint="eastAsia"/>
          <w:color w:val="auto"/>
        </w:rPr>
        <w:lastRenderedPageBreak/>
        <w:t>保証金に代わる担保の提供として行われたものとし、同項第４号、第５号及び第６号のいずれかに掲げる保証を付したときは、契約保証金の納付を免除する。</w:t>
      </w:r>
    </w:p>
    <w:p w:rsidR="001F70C6" w:rsidRPr="00612F76" w:rsidRDefault="001F70C6" w:rsidP="001F70C6">
      <w:pPr>
        <w:ind w:left="220" w:hangingChars="100" w:hanging="220"/>
        <w:rPr>
          <w:color w:val="auto"/>
        </w:rPr>
      </w:pPr>
      <w:r w:rsidRPr="00612F76">
        <w:rPr>
          <w:rFonts w:hint="eastAsia"/>
          <w:color w:val="auto"/>
        </w:rPr>
        <w:t>４　請負代金額の変更があった場合には、保証の額が変更後の請負代金額の１０分の１に達するまで、甲は、保証の額の増額を請求することができ、乙は、保証の額の減額を請求することができる。</w:t>
      </w:r>
    </w:p>
    <w:p w:rsidR="001F70C6" w:rsidRPr="00612F76" w:rsidRDefault="001F70C6" w:rsidP="001F70C6">
      <w:pPr>
        <w:rPr>
          <w:color w:val="auto"/>
        </w:rPr>
      </w:pPr>
    </w:p>
    <w:p w:rsidR="001F70C6" w:rsidRPr="00612F76" w:rsidRDefault="001F70C6" w:rsidP="001F70C6">
      <w:pPr>
        <w:rPr>
          <w:color w:val="auto"/>
        </w:rPr>
      </w:pPr>
      <w:r w:rsidRPr="00612F76">
        <w:rPr>
          <w:rFonts w:hint="eastAsia"/>
          <w:color w:val="auto"/>
        </w:rPr>
        <w:t xml:space="preserve">　（権利義務の譲渡等）</w:t>
      </w:r>
    </w:p>
    <w:p w:rsidR="001F70C6" w:rsidRPr="00612F76" w:rsidRDefault="001F70C6" w:rsidP="001F70C6">
      <w:pPr>
        <w:ind w:left="220" w:hangingChars="100" w:hanging="220"/>
        <w:rPr>
          <w:color w:val="auto"/>
        </w:rPr>
      </w:pPr>
      <w:r w:rsidRPr="00612F76">
        <w:rPr>
          <w:rFonts w:hint="eastAsia"/>
          <w:color w:val="auto"/>
        </w:rPr>
        <w:t>第５条　乙は、この契約により生ずる権利又は義務を第三者に譲渡し、又は継承させてはならない。ただし、あらかじめ、甲の承諾を得た場合は、この限りではない。</w:t>
      </w:r>
    </w:p>
    <w:p w:rsidR="001F70C6" w:rsidRPr="00612F76" w:rsidRDefault="001F70C6" w:rsidP="001F70C6">
      <w:pPr>
        <w:ind w:left="220" w:hangingChars="100" w:hanging="220"/>
        <w:rPr>
          <w:color w:val="auto"/>
        </w:rPr>
      </w:pPr>
      <w:r w:rsidRPr="00612F76">
        <w:rPr>
          <w:rFonts w:hint="eastAsia"/>
          <w:color w:val="auto"/>
        </w:rPr>
        <w:t>２　乙は、工事目的物並びに工事材料（工場製品を含む。以下同じ。）のうち第１３条第２項の規定による検査に合格したもの及び第３８条第３項の規定による部分払のための確認を受けたもの並びに工事仮設物を第三者に譲渡し、貸与し、又は抵当権その他の担保の目的に供してはならない。ただし、あらかじめ、甲の承諾を得た場合は、この限りではない。</w:t>
      </w:r>
    </w:p>
    <w:p w:rsidR="001F70C6" w:rsidRPr="00612F76" w:rsidRDefault="001F70C6" w:rsidP="001F70C6">
      <w:pPr>
        <w:ind w:left="220" w:hangingChars="100" w:hanging="220"/>
        <w:rPr>
          <w:color w:val="auto"/>
        </w:rPr>
      </w:pPr>
    </w:p>
    <w:p w:rsidR="001F70C6" w:rsidRPr="00612F76" w:rsidRDefault="001F70C6" w:rsidP="001F70C6">
      <w:pPr>
        <w:ind w:left="220" w:hangingChars="100" w:hanging="220"/>
        <w:rPr>
          <w:color w:val="auto"/>
        </w:rPr>
      </w:pPr>
      <w:r w:rsidRPr="00612F76">
        <w:rPr>
          <w:rFonts w:hint="eastAsia"/>
          <w:color w:val="auto"/>
        </w:rPr>
        <w:t xml:space="preserve">　（一括委任又は一括下請負の禁止）</w:t>
      </w:r>
    </w:p>
    <w:p w:rsidR="001F70C6" w:rsidRPr="00612F76" w:rsidRDefault="001F70C6" w:rsidP="001F70C6">
      <w:pPr>
        <w:autoSpaceDE w:val="0"/>
        <w:autoSpaceDN w:val="0"/>
        <w:ind w:left="220" w:hangingChars="100" w:hanging="220"/>
        <w:rPr>
          <w:rFonts w:ascii="ＭＳ 明朝"/>
          <w:color w:val="auto"/>
        </w:rPr>
      </w:pPr>
      <w:r w:rsidRPr="00612F76">
        <w:rPr>
          <w:rFonts w:hint="eastAsia"/>
          <w:color w:val="auto"/>
        </w:rPr>
        <w:t xml:space="preserve">第６条　</w:t>
      </w:r>
      <w:r w:rsidRPr="00612F76">
        <w:rPr>
          <w:rFonts w:ascii="ＭＳ 明朝" w:hAnsi="ＭＳ 明朝" w:cs="俵俽柧挬" w:hint="eastAsia"/>
          <w:color w:val="auto"/>
          <w:szCs w:val="21"/>
        </w:rPr>
        <w:t>乙は、工事の全部若しくはその主たる部分又は他の部分から独占してその機能を発揮する工作物の工事を一括して第三者に委任し、又は請け負わせてはならない。</w:t>
      </w:r>
    </w:p>
    <w:p w:rsidR="001F70C6" w:rsidRPr="00612F76" w:rsidRDefault="001F70C6" w:rsidP="001F70C6">
      <w:pPr>
        <w:rPr>
          <w:color w:val="auto"/>
        </w:rPr>
      </w:pPr>
    </w:p>
    <w:p w:rsidR="001F70C6" w:rsidRPr="00612F76" w:rsidRDefault="001F70C6" w:rsidP="001F70C6">
      <w:pPr>
        <w:autoSpaceDE w:val="0"/>
        <w:autoSpaceDN w:val="0"/>
        <w:ind w:firstLineChars="100" w:firstLine="220"/>
        <w:rPr>
          <w:rFonts w:ascii="ＭＳ 明朝" w:cs="俵俽柧挬"/>
          <w:color w:val="auto"/>
          <w:szCs w:val="21"/>
        </w:rPr>
      </w:pPr>
      <w:r w:rsidRPr="00612F76">
        <w:rPr>
          <w:rFonts w:ascii="ＭＳ 明朝" w:hAnsi="ＭＳ 明朝" w:cs="俵俽柧挬" w:hint="eastAsia"/>
          <w:color w:val="auto"/>
          <w:szCs w:val="21"/>
        </w:rPr>
        <w:t>（下請負人の承認）</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第７条　乙は、工事の一部を第三者に委任し、又は請け負わせるときは、あらかじめ下請負人の名称、下請負代金額、下請負の内容その他必要な事項について甲の承認を受けなければならない。</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（特許権等の使用）</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第８条　乙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甲がその工事材料、施工方法等を指定した場合において、設計図書に特許権等の対象である旨の明示がなく、かつ、乙がその存在を知らなかったときは、甲は、乙がその使用に関して要した費用を負担しなければならない。</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（監督職員）</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第９条　甲は、監督職員を置いたときは、その氏名を乙に通知しなければならない。監督職員を変更したときも同様とする。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監督職員は、この契約書の他の条項に定めるもの及びこの契約書に基づく甲の権限とされる事項のうち甲が必要と認めて監督職員に委任したもののほか、設計図書に定めるところにより、次に掲げる権限を有する。</w:t>
      </w: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szCs w:val="21"/>
        </w:rPr>
        <w:t xml:space="preserve">(1) </w:t>
      </w:r>
      <w:r w:rsidRPr="00C373EC">
        <w:rPr>
          <w:rFonts w:ascii="ＭＳ 明朝" w:hAnsi="ＭＳ 明朝" w:cs="俵俽柧挬" w:hint="eastAsia"/>
          <w:szCs w:val="21"/>
        </w:rPr>
        <w:t>契約の履行についての乙又は乙の現場代理人に対する指示、承諾又は協議</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(2) </w:t>
      </w:r>
      <w:r w:rsidRPr="00C373EC">
        <w:rPr>
          <w:rFonts w:ascii="ＭＳ 明朝" w:hAnsi="ＭＳ 明朝" w:cs="俵俽柧挬" w:hint="eastAsia"/>
          <w:szCs w:val="21"/>
        </w:rPr>
        <w:t>設計図書に基づく工事の施工のための詳細図等の作成及び交付又は乙が作成した詳細図等の承諾</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(3) </w:t>
      </w:r>
      <w:r w:rsidRPr="00C373EC">
        <w:rPr>
          <w:rFonts w:ascii="ＭＳ 明朝" w:hAnsi="ＭＳ 明朝" w:cs="俵俽柧挬" w:hint="eastAsia"/>
          <w:szCs w:val="21"/>
        </w:rPr>
        <w:t>設計図書に基づく工程の管理、立会い、工事の施工状況の検査又は工事材料の試験若しくは検査（確認を含む。）</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(4) </w:t>
      </w:r>
      <w:r w:rsidRPr="00C373EC">
        <w:rPr>
          <w:rFonts w:ascii="ＭＳ 明朝" w:hAnsi="ＭＳ 明朝" w:cs="俵俽柧挬" w:hint="eastAsia"/>
          <w:szCs w:val="21"/>
        </w:rPr>
        <w:t>設計図書の軽微な変更に係る指示又は協議</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第２項の規定に基づく職員の指示又は承諾は、原則として、書面により行わなければならない。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この契約書に定める請求、通知、報告、申出、承諾及び解除については、設計図書に定めるものを除き、監督職員を経由して行うものとする。この場合においては、監督職員到達した日をもって甲に到達したものとみなす。</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（現場代理人及び主任技術者等）</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第１０条　乙は、現場代理人並びに工事現場における工事の施工の技術上の監理をつかさどる主任技術者（建設業法（昭和２４年法律第１００号）第２６条第２項の規定に該当する場合は監理技術者、同条第３項の規定に該当する場合又は入札公告において主任技術者若しくは監理技術者の専任配置を求めている場合は専任の主任技術者又は専任の監理技術者、同条第４項の規定に該当する場合は</w:t>
      </w:r>
      <w:r w:rsidRPr="00C373EC">
        <w:rPr>
          <w:rFonts w:ascii="ＭＳ 明朝" w:hAnsi="ＭＳ 明朝" w:cs="俵俽柧挬" w:hint="eastAsia"/>
          <w:szCs w:val="21"/>
        </w:rPr>
        <w:lastRenderedPageBreak/>
        <w:t>監理技術者資格者証の交付を受けた専任の監理技術者）及び専門技術者（建設業法第２６条の２に規定する技術者をいう。以下同じ。）を定めて工事現場に設置し、設計図書に定めるところにより、その氏名その他必要な事項を甲に通知しなければならない。これらの者を変更したときも同様と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現場代理人は、この契約の履行に関し、工事現場に常駐し、その運営、取締りを行うほか、請負代金額の変更、工期の変更、請負代金の請求及び受領、第１２条第１項の請求の受理、同条第３項の決定及び通知、同条第４項の請求、同条第５項の通知の受理並びにこの契約の解除に係る権限を除き、この契約に基づく乙の一切の権限を行使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乙は、前項の規定にかかわらず、自己の有する権限のうち現場代理人に委任せず自ら行使しようとするものがあるときは、あらかじめ、当該権限の内容を甲に通知しなければならない。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現場代理人、主任技術者若しくは監理技術者又は専門技術者は、相互に兼ねることができる。</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（履行報告）</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第１１条　乙は、設計図書に定めるところにより、契約の履行について甲に報告しなければならない。</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（工事関係者に関する措置請求）</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第１２条　甲は、現場代理人がその職務（主任技術者若しくは監理技術者又は専門技術者と兼任する現場代理人にあってはそれらの者の職務を含む。）の執行につき著しく不適当と認められるときは、乙に対して、その理由を明示した書面により、必要な措置をとるべきことを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甲又は監督職員は、主任技術者若しくは監理技術者又は専門技術者（これらの者と現場代理人を兼任する者を除く。）</w:t>
      </w:r>
      <w:r w:rsidRPr="00C373EC">
        <w:rPr>
          <w:rFonts w:ascii="ＭＳ 明朝" w:hAnsi="ＭＳ 明朝" w:cs="俵俽柧挬"/>
          <w:szCs w:val="21"/>
        </w:rPr>
        <w:t xml:space="preserve"> </w:t>
      </w:r>
      <w:r w:rsidRPr="00C373EC">
        <w:rPr>
          <w:rFonts w:ascii="ＭＳ 明朝" w:hAnsi="ＭＳ 明朝" w:cs="俵俽柧挬" w:hint="eastAsia"/>
          <w:szCs w:val="21"/>
        </w:rPr>
        <w:t>その他乙が工事を施工するために使用している下請負人、労働者等で工事の施工又は管理につき著しく不適当と認められるものがあるときは、乙に対して、その理由を明示した書面により、必要な措置を執るべきことを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乙は、前２項の規定による請求があったときは、当該請求に係る事項について決定し、その結果</w:t>
      </w:r>
      <w:proofErr w:type="gramStart"/>
      <w:r w:rsidRPr="00C373EC">
        <w:rPr>
          <w:rFonts w:ascii="ＭＳ 明朝" w:hAnsi="ＭＳ 明朝" w:cs="俵俽柧挬" w:hint="eastAsia"/>
          <w:szCs w:val="21"/>
        </w:rPr>
        <w:t>を</w:t>
      </w:r>
      <w:proofErr w:type="gramEnd"/>
      <w:r w:rsidRPr="00C373EC">
        <w:rPr>
          <w:rFonts w:ascii="ＭＳ 明朝" w:hAnsi="ＭＳ 明朝" w:cs="俵俽柧挬" w:hint="eastAsia"/>
          <w:szCs w:val="21"/>
        </w:rPr>
        <w:t>請求</w:t>
      </w:r>
      <w:proofErr w:type="gramStart"/>
      <w:r w:rsidRPr="00C373EC">
        <w:rPr>
          <w:rFonts w:ascii="ＭＳ 明朝" w:hAnsi="ＭＳ 明朝" w:cs="俵俽柧挬" w:hint="eastAsia"/>
          <w:szCs w:val="21"/>
        </w:rPr>
        <w:t>を</w:t>
      </w:r>
      <w:proofErr w:type="gramEnd"/>
      <w:r w:rsidRPr="00C373EC">
        <w:rPr>
          <w:rFonts w:ascii="ＭＳ 明朝" w:hAnsi="ＭＳ 明朝" w:cs="俵俽柧挬" w:hint="eastAsia"/>
          <w:szCs w:val="21"/>
        </w:rPr>
        <w:t>受けた日から１０日以内に甲に通知しなければならない。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乙は、監督職員がその職務の執行につき著しく不適当と認められるときは、甲に対して、その理由を明示した書面により、必要な措置をとるべきことを請求することができる。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甲は、前項の規定による請求があったときは、当該請求に係る事項について決定し、その結果</w:t>
      </w:r>
      <w:proofErr w:type="gramStart"/>
      <w:r w:rsidRPr="00C373EC">
        <w:rPr>
          <w:rFonts w:ascii="ＭＳ 明朝" w:hAnsi="ＭＳ 明朝" w:cs="俵俽柧挬" w:hint="eastAsia"/>
          <w:szCs w:val="21"/>
        </w:rPr>
        <w:t>を</w:t>
      </w:r>
      <w:proofErr w:type="gramEnd"/>
      <w:r w:rsidRPr="00C373EC">
        <w:rPr>
          <w:rFonts w:ascii="ＭＳ 明朝" w:hAnsi="ＭＳ 明朝" w:cs="俵俽柧挬" w:hint="eastAsia"/>
          <w:szCs w:val="21"/>
        </w:rPr>
        <w:t>請求</w:t>
      </w:r>
      <w:proofErr w:type="gramStart"/>
      <w:r w:rsidRPr="00C373EC">
        <w:rPr>
          <w:rFonts w:ascii="ＭＳ 明朝" w:hAnsi="ＭＳ 明朝" w:cs="俵俽柧挬" w:hint="eastAsia"/>
          <w:szCs w:val="21"/>
        </w:rPr>
        <w:t>を</w:t>
      </w:r>
      <w:proofErr w:type="gramEnd"/>
      <w:r w:rsidRPr="00C373EC">
        <w:rPr>
          <w:rFonts w:ascii="ＭＳ 明朝" w:hAnsi="ＭＳ 明朝" w:cs="俵俽柧挬" w:hint="eastAsia"/>
          <w:szCs w:val="21"/>
        </w:rPr>
        <w:t>受けた日から１０日以内に乙に通知しなければならない。</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（工事材料の品質及び検査等）</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第１３条　工事材料の品質については、設計図書に定めるところによる。設計図書にその品質が明示されていない場合にあっては、中等の品質（営繕工事にあっては均衡を得た品質）を有するものとする。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乙は、設計図書において監督職員の検査（確認を含む。以下本条において同じ。）を受けて使用するべきものと指定された工事材料については、当該検査に合格したものを使用しなければならない。この場合において、検査に直接要する費用は、乙の負担と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監督職員は、乙から前項の検査を請求されたときは、請求を受けた日から７日以内に応じなければならない。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乙は、工事現場内に搬入した工事材料を監督職員の承諾を受けないで工事現場外に搬出してはならない。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乙は、前項の規定にかかわらず、検査の結果不合格と決定された工事材料については当該決定を受けた日から７日以内に工事現場外に搬出しなければならない。</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（監督職員の立ち会い及び工事記録の整備等）</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第１４条　乙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乙は、設計図書において監督職員の立会いの上、施工するものと指定された工事については、当該立会いを受けて施工しなければならない。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乙は、前２項に規定するほか、甲が特に必要であると認めて設計図書において見本又は工事写真等の記録を整備すべきものと指定した工事材料の調合又は工事の施工をするときは、設計図書に定めるところにより当該記録を整備し、監督職員の請求があったときは、当該請求を受けた日から７</w:t>
      </w:r>
      <w:r w:rsidRPr="00C373EC">
        <w:rPr>
          <w:rFonts w:ascii="ＭＳ 明朝" w:hAnsi="ＭＳ 明朝" w:cs="俵俽柧挬" w:hint="eastAsia"/>
          <w:szCs w:val="21"/>
        </w:rPr>
        <w:lastRenderedPageBreak/>
        <w:t>日以内に提出しなければならない。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監督職員は、乙から第１項又は第２項の立会い又は見本検査を請求されたときは、当該請求を受けた日から、７日以内に応じなければならない。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前項の場合において、監督職員が正当な理由無く乙の請求に７日以内に応じないため、その後の工程に支障をきたすときは、乙は、監督職員に通知した上、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６　第１項、第３項又は前項の場合において、見本検査又は見本若しくは工事写真等の記録の整備に直接要する費用は、乙の負担とする。</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（支給材料及び貸与品）</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第１５条　甲が乙に支給する工事材料（以下「支給材料」という。）及び貸与する建設機械器具（以下「貸与品」という。）の品名、数量、品質、規格又は性能、引渡場所及び引渡時期は、設計図書の定めるところによ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監督職員は、支給材料又は貸与品の引渡しに当たっては、乙の立会いの上、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乙は、支給材料又は貸与品の引渡しを受けたときは、引渡しの日から７日以内に、甲に受領書又は借用書を提出しなければならない。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乙は、支給材料又は貸与品の引渡しを受けた後、当該支給材料又は貸与品に第２項の検査により発見することが困難であった隠れた瑕疵があり使用に適当でないと認めたときは、その旨を直ちに甲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甲は、乙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乙に請求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６　甲は、前項に規定するほか、必要があると認めるときは、支給材料又は貸与品の品名、数量、品質、規格若しくは性能、引渡場所又は引渡時期を変更することができる。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７　甲は、前２項の場合において、必要があると認められるときは工期若しくは請負金額を変更し、又は乙に損害を及ぼしたときは必要な費用を負担しなければならない。</w:t>
      </w:r>
    </w:p>
    <w:p w:rsidR="001F70C6" w:rsidRPr="00C373EC" w:rsidRDefault="001F70C6" w:rsidP="001F70C6">
      <w:pPr>
        <w:autoSpaceDE w:val="0"/>
        <w:autoSpaceDN w:val="0"/>
        <w:rPr>
          <w:rFonts w:ascii="ＭＳ 明朝" w:cs="俵俽柧挬"/>
          <w:szCs w:val="21"/>
        </w:rPr>
      </w:pPr>
      <w:r w:rsidRPr="00C373EC">
        <w:rPr>
          <w:rFonts w:ascii="ＭＳ 明朝" w:hAnsi="ＭＳ 明朝" w:cs="俵俽柧挬" w:hint="eastAsia"/>
          <w:szCs w:val="21"/>
        </w:rPr>
        <w:t>８　乙は、支給材料又は貸与品を善良な管理者の注意をもって管理しなければならない。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９　乙は、設計図書に定めるところにより、工事の完成、設計図書の変更等によって不用となった支給材料又は貸与品を甲に返還しなければならない。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Times New Roman"/>
          <w:szCs w:val="21"/>
        </w:rPr>
        <w:t>10</w:t>
      </w:r>
      <w:r w:rsidRPr="00C373EC">
        <w:rPr>
          <w:rFonts w:ascii="ＭＳ 明朝" w:hAnsi="ＭＳ 明朝" w:cs="Times New Roman" w:hint="eastAsia"/>
          <w:szCs w:val="21"/>
        </w:rPr>
        <w:t xml:space="preserve">　</w:t>
      </w:r>
      <w:r w:rsidRPr="00C373EC">
        <w:rPr>
          <w:rFonts w:ascii="ＭＳ 明朝" w:hAnsi="ＭＳ 明朝" w:cs="俵俽柧挬" w:hint="eastAsia"/>
          <w:szCs w:val="21"/>
        </w:rPr>
        <w:t>乙は、故意又は過失により支給材料又は貸与品が滅失若しくはき損し、又はその返還が不可能となったときは、甲の指定した期間内に代品を納め、若しくは原状に復して返還し、又は返還に代えて損害を賠償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Times New Roman"/>
          <w:szCs w:val="21"/>
        </w:rPr>
        <w:t>11</w:t>
      </w:r>
      <w:r w:rsidRPr="00C373EC">
        <w:rPr>
          <w:rFonts w:ascii="ＭＳ 明朝" w:hAnsi="ＭＳ 明朝" w:cs="Times New Roman" w:hint="eastAsia"/>
          <w:szCs w:val="21"/>
        </w:rPr>
        <w:t xml:space="preserve">　</w:t>
      </w:r>
      <w:r w:rsidRPr="00C373EC">
        <w:rPr>
          <w:rFonts w:ascii="ＭＳ 明朝" w:hAnsi="ＭＳ 明朝" w:cs="俵俽柧挬" w:hint="eastAsia"/>
          <w:szCs w:val="21"/>
        </w:rPr>
        <w:t>乙は、支給材料又は貸与品の使用方法が設計図書に明示されていないときは、監督職員の指示に従わなければならない。</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（工事用地の確保等）</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第１６条　甲は、工事用地その他設計図書において定められた工事の施工上必要な用地（以下「工事用地等」という。）を乙が工事の施工上必要とする日（設計図書に特別に定めがあるときは、その定められた日）までに確保しなければならない。</w:t>
      </w:r>
    </w:p>
    <w:p w:rsidR="001F70C6" w:rsidRPr="00C373EC" w:rsidRDefault="001F70C6" w:rsidP="001F70C6">
      <w:pPr>
        <w:autoSpaceDE w:val="0"/>
        <w:autoSpaceDN w:val="0"/>
        <w:rPr>
          <w:rFonts w:ascii="ＭＳ 明朝" w:cs="俵俽柧挬"/>
          <w:szCs w:val="21"/>
        </w:rPr>
      </w:pPr>
      <w:r w:rsidRPr="00C373EC">
        <w:rPr>
          <w:rFonts w:ascii="ＭＳ 明朝" w:hAnsi="ＭＳ 明朝" w:cs="俵俽柧挬" w:hint="eastAsia"/>
          <w:szCs w:val="21"/>
        </w:rPr>
        <w:t>２　乙は、確保された工事用地等を善良な管理者の注意をもって管理しなければならない。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工事の完成、設計図書の変更等によって工事用地等が不要となった場合において、当該工事用地等に乙が所有又は管理する工事材料、建設機械器具、仮設等その他の物件（下請負人の所有又は管理するこれらの物件を含む。以下本条において同じ。）があるときは、乙は、当該物件を撤去するとともに、当該工事用地等を修復し、取り片付けて、甲に明け渡さ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前項の場合において、乙が正当な理由なく、相当の期間内に当該物件を撤去せず、又は工事用地等の修復若しくは取り片付けを行わないときは、甲は、乙に代わって当該物件を処分し、工事用地</w:t>
      </w:r>
      <w:r w:rsidRPr="00C373EC">
        <w:rPr>
          <w:rFonts w:ascii="ＭＳ 明朝" w:hAnsi="ＭＳ 明朝" w:cs="俵俽柧挬" w:hint="eastAsia"/>
          <w:szCs w:val="21"/>
        </w:rPr>
        <w:lastRenderedPageBreak/>
        <w:t>等の修復若しくは取り片付けを行うことができる。この場合においては、乙は、甲の処分又は修復若しくは取り片付けについて異議を申し出ることができず、また、甲の処分又は修復若しくは取り片付けに要した費用を負担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第３項に規定する乙のとるべき措置の期限、方法等については、甲が乙の意見を聴いて定める。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rPr>
          <w:rFonts w:ascii="ＭＳ 明朝" w:cs="俵俽柧挬"/>
          <w:szCs w:val="21"/>
        </w:rPr>
      </w:pPr>
      <w:r w:rsidRPr="00C373EC">
        <w:rPr>
          <w:rFonts w:ascii="ＭＳ 明朝" w:hAnsi="ＭＳ 明朝" w:hint="eastAsia"/>
        </w:rPr>
        <w:t xml:space="preserve">　</w:t>
      </w:r>
      <w:r w:rsidRPr="00C373EC">
        <w:rPr>
          <w:rFonts w:ascii="ＭＳ 明朝" w:hAnsi="ＭＳ 明朝" w:cs="俵俽柧挬" w:hint="eastAsia"/>
          <w:szCs w:val="21"/>
        </w:rPr>
        <w:t>（設計図書不適合の場合の改造義務及び破壊検査等）</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第１７条　乙は、工事の施工部分が設計図書に適合しない場合において、監督職員がその改造を請求したときは、当該請求に従わなければならない。この場合において、当該不適合が監督職員の指示によるときその他甲の責に帰すべき事由によるときは、甲は、必要があるときは工期若しくは請負代金額を変更し、又は乙に損害を及ぼしたときは必要な費用を負担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監督職員は、乙が第１３条第２項又は第１４条第１項から第３項までの規定に違反した場合において、必要があると認められるときは、工事の施工部分を破壊して検査することができる。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前項に規定するほか、監督職員は工事の施工部分が設計図書に適合しないと認められる相当の理由がある場合において、必要があると認められるときは、当該相当の理由を乙に通知して、工事の施工部分を最小限度破壊して検査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前２項の場合において、検査及び復旧に直接要する費用は乙の負担とする。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（条約変更等）</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第１８条　乙は、工事の施工に当たり、次の各号のいずれかに該当する事実を発見した時は、その旨を直ちに監督職員に通知し、その確認を請求しなければならない。</w:t>
      </w: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szCs w:val="21"/>
        </w:rPr>
        <w:t xml:space="preserve">(1) </w:t>
      </w:r>
      <w:r w:rsidRPr="00C373EC">
        <w:rPr>
          <w:rFonts w:ascii="ＭＳ 明朝" w:hAnsi="ＭＳ 明朝" w:cs="俵俽柧挬" w:hint="eastAsia"/>
          <w:szCs w:val="21"/>
        </w:rPr>
        <w:t>図面、仕様書、現場説明書及び設計図書等に対する質問回答書が一致しないこと。</w:t>
      </w: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szCs w:val="21"/>
        </w:rPr>
        <w:t xml:space="preserve">(2) </w:t>
      </w:r>
      <w:r w:rsidRPr="00C373EC">
        <w:rPr>
          <w:rFonts w:ascii="ＭＳ 明朝" w:hAnsi="ＭＳ 明朝" w:cs="俵俽柧挬" w:hint="eastAsia"/>
          <w:szCs w:val="21"/>
        </w:rPr>
        <w:t>設計図書に誤謬又は脱漏があること。</w:t>
      </w: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szCs w:val="21"/>
        </w:rPr>
        <w:t xml:space="preserve">(3) </w:t>
      </w:r>
      <w:r w:rsidRPr="00C373EC">
        <w:rPr>
          <w:rFonts w:ascii="ＭＳ 明朝" w:hAnsi="ＭＳ 明朝" w:cs="俵俽柧挬" w:hint="eastAsia"/>
          <w:szCs w:val="21"/>
        </w:rPr>
        <w:t>設計図書の表示が明確でないこと。</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(4) </w:t>
      </w:r>
      <w:r w:rsidRPr="00C373EC">
        <w:rPr>
          <w:rFonts w:ascii="ＭＳ 明朝" w:hAnsi="ＭＳ 明朝" w:cs="俵俽柧挬" w:hint="eastAsia"/>
          <w:szCs w:val="21"/>
        </w:rPr>
        <w:t>工事現場の形状、地質、湧水等の状態、施工上の制約等設計図書に示された自然的又は人為的な施工条件と実際の工事現場が一致しないこと。</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(5) </w:t>
      </w:r>
      <w:r w:rsidRPr="00C373EC">
        <w:rPr>
          <w:rFonts w:ascii="ＭＳ 明朝" w:hAnsi="ＭＳ 明朝" w:cs="俵俽柧挬" w:hint="eastAsia"/>
          <w:szCs w:val="21"/>
        </w:rPr>
        <w:t>設計図書で明示されていない施工条件について予期することのできない特別な状態が生じたこと。</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監督職員は、前項の規定による確認を請求されたとき又は自ら前項各号に掲げる事実を発見したときは、乙立会いの上、直ちに調査を行わなければならない。ただし、乙が立会いに応じない場合には、乙の立会いを得ずに行う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w:t>
      </w:r>
      <w:r w:rsidR="00207CA0">
        <w:rPr>
          <w:rFonts w:ascii="ＭＳ 明朝" w:hAnsi="ＭＳ 明朝" w:cs="俵俽柧挬" w:hint="eastAsia"/>
          <w:szCs w:val="21"/>
        </w:rPr>
        <w:t xml:space="preserve">　</w:t>
      </w:r>
      <w:r w:rsidRPr="00C373EC">
        <w:rPr>
          <w:rFonts w:ascii="ＭＳ 明朝" w:hAnsi="ＭＳ 明朝" w:cs="俵俽柧挬" w:hint="eastAsia"/>
          <w:szCs w:val="21"/>
        </w:rPr>
        <w:t>甲は、乙の意見を聴いて、調査の結果（これに対してとるべき措置を指示する必要があるときは、当該指示を含む。）を取りまとめ、調査の終了後１４日以内に、その結果を乙に通知しなければならない。ただし、その期間内に通知できないやむを得ない理由があるときは、あらかじめ乙の意見を聴いた上、当該期間を延長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前項の規定により取りまとめた調査の結果において第１項の事実が確認された場合で、必要があると認められるときは、次の各号に掲げるところにより、設計図書の訂正又は変更を行わなければならない。</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(1) </w:t>
      </w:r>
      <w:r w:rsidRPr="00C373EC">
        <w:rPr>
          <w:rFonts w:ascii="ＭＳ 明朝" w:hAnsi="ＭＳ 明朝" w:cs="俵俽柧挬" w:hint="eastAsia"/>
          <w:szCs w:val="21"/>
        </w:rPr>
        <w:t>第１項第１号又は第３号までのいずれかに該当し、設計図書を訂正する必要があるものは、甲が行う。</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(2) </w:t>
      </w:r>
      <w:r w:rsidRPr="00C373EC">
        <w:rPr>
          <w:rFonts w:ascii="ＭＳ 明朝" w:hAnsi="ＭＳ 明朝" w:cs="俵俽柧挬" w:hint="eastAsia"/>
          <w:szCs w:val="21"/>
        </w:rPr>
        <w:t>第１項第４号又は第５号に該当し、設計図書を変更する場合で工事目的物の変更を伴うものは、甲が行う。</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(3) </w:t>
      </w:r>
      <w:r w:rsidRPr="00C373EC">
        <w:rPr>
          <w:rFonts w:ascii="ＭＳ 明朝" w:hAnsi="ＭＳ 明朝" w:cs="俵俽柧挬" w:hint="eastAsia"/>
          <w:szCs w:val="21"/>
        </w:rPr>
        <w:t>第１項第４号又は第５号に該当し、設計図書を変更する場合で工事目的物の変更を伴わないものは、甲乙協議して甲が行う。</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w:t>
      </w:r>
      <w:r w:rsidR="00207CA0">
        <w:rPr>
          <w:rFonts w:ascii="ＭＳ 明朝" w:hAnsi="ＭＳ 明朝" w:cs="俵俽柧挬" w:hint="eastAsia"/>
          <w:szCs w:val="21"/>
        </w:rPr>
        <w:t xml:space="preserve">　</w:t>
      </w:r>
      <w:r w:rsidRPr="00C373EC">
        <w:rPr>
          <w:rFonts w:ascii="ＭＳ 明朝" w:hAnsi="ＭＳ 明朝" w:cs="俵俽柧挬" w:hint="eastAsia"/>
          <w:szCs w:val="21"/>
        </w:rPr>
        <w:t>前項の規定により設計図書の訂正又は変更が行われた場合において、甲は必要があると認められときは工期若しくは請負代金額を変更し、又は乙に損害を及ぼしたときは必要な費用を負担しなければならない。</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（設計図書の変更）</w:t>
      </w:r>
    </w:p>
    <w:p w:rsidR="001F70C6"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第１９条　甲は、前条第４項の規定によるほか、必要があると認め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rsidR="00533AD1" w:rsidRDefault="00533AD1" w:rsidP="001F70C6">
      <w:pPr>
        <w:autoSpaceDE w:val="0"/>
        <w:autoSpaceDN w:val="0"/>
        <w:ind w:left="220" w:hangingChars="100" w:hanging="220"/>
        <w:rPr>
          <w:rFonts w:ascii="ＭＳ 明朝" w:cs="俵俽柧挬"/>
          <w:szCs w:val="21"/>
        </w:rPr>
      </w:pPr>
    </w:p>
    <w:p w:rsidR="00533AD1" w:rsidRPr="00C373EC" w:rsidRDefault="00533AD1"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（工事の中止）</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第２０条　工事用地等の確保ができない等のため又は暴風、豪雨、高潮、地震、地すべり、落盤、火災、騒乱、暴動その他の自然災害又は人為的な事象（以下「天災等」と言う。）であって乙の責に帰すことができないものにより工事目的物等に損害を生じ、若しくは工事現場の状態が変動したため、乙が工事を施工できないと認められるときは、甲は、工事の中止を直ちに乙に通知して、工事の全部又は一部の施工を一時中止させ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甲は、前項の規定によるほか、必要があると認めるときは、工事の中止内容を乙に通知して、工事の全部又は一部の施工を一時中止させることができる。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甲は、前２項の規定により工事の施工を一時中止させ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（乙の請求による工期の延長）</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第２１条　乙は、天候の不良、第２条の規定に基づく関連工事の調整への協力その他乙の責に帰することができない事由により工期内に工事を完成することができないときは、その事由を明示した書面により、甲に工期の延長変更を請求することができる。</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（甲の請求による工期の短縮等）</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第２２条　甲は、特別の事由により工期を短縮する必要があるときには、工期の短縮変更を乙に請求することができる。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甲は、この契約書の条項により工期を延長すべき場合において、特別の理由があるときは、通常必要とされる工期に満たない工期への変更を請求することができる。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甲は、前２項の場合において、必要があると認められるときは請負代金額を変更し、又は乙に損害を及ぼしたときは、必要な費用を負担しなければならない。</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（工期の変更方法）</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第２３条　工期の変更については、甲乙協議して定める。ただし、協議開始の日から１４日以内に協議が整わない場合には、甲が定め、乙に通知する。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前項の協議開始の日については、甲が乙の意見を聴いて定め、乙に通知するものとする。ただし、甲が工事の変更事由が生じた日（第２１条の場合にあっては甲が工期変更の請求を受けた日、前条の場合にあっては乙が工期変更の請求を受けた日）から７日以内に協議開始の日を通知しない場合には、乙は、協議開始の日を定め、甲に通知することができ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（請負代金額の変更方法等）</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第２４条　請負代金額の変更については、甲乙協議して定める。ただし、協議開始の日から１４日以内に協議が整わない場合には、甲が定め、乙に通知する。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前項の協議開始の日については、甲が乙の意見を聴いて定め、乙に通知するものとする。ただし、請負代金額の変更事由が生じた日から７日以内に協議開始の日を通知しない場合には、乙は協議開始の日を定め、甲に通知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この契約書の条項により、乙が増加費用を必要とした場合又は損害を受けた場合に甲が負担する必要な費用の額については、甲乙協議して定める。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（賃金又は物価の変動に基づく請負代金額変更）</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第２５条　甲又は乙は、工期内で、かつ、請負契約締結の日から１２月を経過した後に日本国内における賃金水準又は物価水準の変更により請負代金額が不適当となったと認めたときは、相手方に対して請負代金の変更を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甲又は乙は、前項の規定による請求があったときは、変動前残工事代金額（請負代金額から当該請求時の出来型部分に相応する請負代金額を控除した額をいう。以下同じ。）と変動後残工事代金額（</w:t>
      </w:r>
      <w:r w:rsidRPr="00C373EC">
        <w:rPr>
          <w:rFonts w:ascii="ＭＳ 明朝" w:hAnsi="ＭＳ 明朝" w:cs="俵俽柧挬"/>
          <w:szCs w:val="21"/>
        </w:rPr>
        <w:t xml:space="preserve"> </w:t>
      </w:r>
      <w:r w:rsidRPr="00C373EC">
        <w:rPr>
          <w:rFonts w:ascii="ＭＳ 明朝" w:hAnsi="ＭＳ 明朝" w:cs="俵俽柧挬" w:hint="eastAsia"/>
          <w:szCs w:val="21"/>
        </w:rPr>
        <w:t>変動後の賃金又は物価を基礎として算出した変動前残工事代金額に相応する額をいう。以下同じ。）との差額のうち変動前残工事代金額の１０００分の１５を超える額につき、請負代金額の変</w:t>
      </w:r>
      <w:r w:rsidRPr="00C373EC">
        <w:rPr>
          <w:rFonts w:ascii="ＭＳ 明朝" w:hAnsi="ＭＳ 明朝" w:cs="俵俽柧挬" w:hint="eastAsia"/>
          <w:szCs w:val="21"/>
        </w:rPr>
        <w:lastRenderedPageBreak/>
        <w:t>更に応じなければならない。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変動前残工事代金額及び変動後残工事代金額は、請求のあった日を基準とし、物価指数等に基づき甲乙協議して定める。ただし、協議開始の日から１４日以内に協議が整わない場合にあっては、甲が定め、乙に通知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第１項の規定による請求は、本条の規定により請負代金額の変更を行った後再度行うことができる。この場合においては、第１項中「請負契約締結の日」とあるのは「直前の本条に基づく請負代金額変更の基準とした日」とするものと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特別な要因により工期内に主要な工事材料の日本国内における価格に著しい変動を生じ、請負代金額が不適当となったときは、甲又は乙は、前各号の規定によるほか、請負代金額の変更を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６　予期することのできない特別の事情により、工期内に日本国内において急激なインフレーション又はデフレーションを生じ、請負代金額が著しく不適当となったときは、甲又は乙は、前各号の規定にかかわらず、請負代金額の変更を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７　第２項の場合において、請負代金額の変更額については、甲乙協議して定める。ただし、協議開始の日から１４日以内に協議が整わない場合にあっては、甲が定め、乙に通知する。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８　第３項及び前項の協議開始の日については、甲が乙の意見を聴いて定め、乙に通知しなければならない。ただし、甲が第１項、第５項又は第６項の請求を行った日又は受けた日から７日以内に協議開始の日を通知しない場合には、乙は協議開始の日を定め、甲に通知することができ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（臨機の措置）</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第２６条　乙は、災害防止などのため必要があると認めるときは、臨機の処置をとらなければならない。この場合において、必要があると認めるときは、乙はあらかじめ監督職員の意見を聴かなければならない。ただし、緊急やむを得ない事情があるときには、この限りで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前項の場合においては、乙は、そのとった措置の内容を監督職員に直ちに通知しなければならない。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監督職員は、災害防止その他工事の施工上特に必要があると認めるときは、乙に対して臨機の措置をとることを請求することができる。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乙が第１項又は前項の規定により臨機の措置をとった場合において、当該措置に要した費用のうち、乙が請負代金額の範囲において負担することが適当でないと認められる部分については、甲が負担する。</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（一般的災害）</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第２７条　工事目的物の引渡し前に、工事目的物又は工事材料について生じた損害その他工事の施工に関して生じた損害（次条第１項若しくは第２項又は第２９条第１項に規定する損害を除く。）については、乙がその費用を負担する。ただし、その損害（第５２条第１項の規定により付された保険等によりてん補された部分を除く。）のうち甲の責に帰すべき事由により生じたものについては、甲が負担する。</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（第三者に及ぼした損害）</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w:t>
      </w:r>
      <w:r w:rsidR="00B96C12">
        <w:rPr>
          <w:rFonts w:ascii="ＭＳ 明朝" w:hAnsi="ＭＳ 明朝" w:cs="俵俽柧挬" w:hint="eastAsia"/>
          <w:szCs w:val="21"/>
        </w:rPr>
        <w:t>２．７</w:t>
      </w:r>
      <w:r w:rsidRPr="00C373EC">
        <w:rPr>
          <w:rFonts w:ascii="ＭＳ 明朝" w:hAnsi="ＭＳ 明朝" w:cs="俵俽柧挬" w:hint="eastAsia"/>
          <w:szCs w:val="21"/>
        </w:rPr>
        <w:t>条　工事の施工について第三者に損害を及ぼしたときは、乙がその損害を賠償しなければならない。ただし、その損害（第５２条第１項の規定により付された保険などによりてん補された部分を除く。以下本文について同じ。）のうち甲の責に帰すべき事由により生じたものについては、甲が負担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前項の規定にかかわらず、工事の施工に伴い通常避けることの出来ない騒音、振動、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前２項の場合その他工事の施工について第三者との間に紛争を生じた場合においては、甲乙協力してその処理解決に当たるものとする。</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（不可抗力による損害）</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第２９条　工事目的物の引渡し前に、天災等（設計図書で基準を定めたものにあっては、当該基準を超えるものに限る。）で甲乙双方の責に帰することができないもの（以下「不可抗力」という。）</w:t>
      </w:r>
      <w:r w:rsidRPr="00C373EC">
        <w:rPr>
          <w:rFonts w:ascii="ＭＳ 明朝" w:hAnsi="ＭＳ 明朝" w:cs="俵俽柧挬" w:hint="eastAsia"/>
          <w:szCs w:val="21"/>
        </w:rPr>
        <w:lastRenderedPageBreak/>
        <w:t>により、工事目的物、仮設物又は工事現場に搬入済みの工事材料若しくは建設機械器具に損害が生じたときは、乙は、その事実の発生後直ちにその状況を甲に通知しなければならない。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甲は、前項の規定による通知を受けたときは、直ちに調査を行い、前項の損害（乙が善良な管理者の注意義務を怠ったことに基づくもの及び第５２条第１項の規定により保険等によりてん補された部分を除く。以下本文において同じ。）の状況を確認し、その結果を乙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乙は、前項の規定により損害の状況が確認されたときは、損害による費用の負担を甲に請求することができる。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甲は、前項の規定により乙から損害による費用の負担の請求があったときは、当該損害の額（工事目的物、仮設物又は工事現場に搬入済みの工事材料若しくは建設機械器具であって第１３条第２項、第１４条第１項若しくは第２項又は第３８条第３項の規定による検査、立会いその他乙の工事に関する記録等により確認することができるものに係る額に限る。）及び当該損害の取り片付けに要する費用の額の合計額（以下「損害合計額」という。）のうち請負代金額の１００分の１を超える額を負担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損害の額は次の各号に掲げる損害につき、それぞれ当該各号に定めるところにより、算定する。</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(1) </w:t>
      </w:r>
      <w:r w:rsidR="00207CA0">
        <w:rPr>
          <w:rFonts w:ascii="ＭＳ 明朝" w:hAnsi="ＭＳ 明朝" w:cs="俵俽柧挬" w:hint="eastAsia"/>
          <w:szCs w:val="21"/>
        </w:rPr>
        <w:t>工事目的物に関する</w:t>
      </w:r>
      <w:r w:rsidRPr="00C373EC">
        <w:rPr>
          <w:rFonts w:ascii="ＭＳ 明朝" w:hAnsi="ＭＳ 明朝" w:cs="俵俽柧挬" w:hint="eastAsia"/>
          <w:szCs w:val="21"/>
        </w:rPr>
        <w:t>損害を受けた工事目的物に相応する請負代金額とし、残存価値がある場合にはその評価額を差し引いた額とする。</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(2) </w:t>
      </w:r>
      <w:r w:rsidR="00207CA0">
        <w:rPr>
          <w:rFonts w:ascii="ＭＳ 明朝" w:hAnsi="ＭＳ 明朝" w:cs="俵俽柧挬" w:hint="eastAsia"/>
          <w:szCs w:val="21"/>
        </w:rPr>
        <w:t>工事材料に関する</w:t>
      </w:r>
      <w:r w:rsidRPr="00C373EC">
        <w:rPr>
          <w:rFonts w:ascii="ＭＳ 明朝" w:hAnsi="ＭＳ 明朝" w:cs="俵俽柧挬" w:hint="eastAsia"/>
          <w:szCs w:val="21"/>
        </w:rPr>
        <w:t>損害を受けた工事材料で通常妥当と認められるものに相応する請負代金額とし、残存価値がある場合にはその評価額を差し引いた額とする。</w:t>
      </w:r>
    </w:p>
    <w:p w:rsidR="001F70C6" w:rsidRPr="00C373EC" w:rsidRDefault="001F70C6" w:rsidP="001F70C6">
      <w:pPr>
        <w:autoSpaceDE w:val="0"/>
        <w:autoSpaceDN w:val="0"/>
        <w:ind w:leftChars="100" w:left="440" w:hangingChars="100" w:hanging="220"/>
        <w:rPr>
          <w:rFonts w:ascii="ＭＳ 明朝" w:cs="俵俽柧挬"/>
          <w:szCs w:val="21"/>
        </w:rPr>
      </w:pPr>
      <w:r w:rsidRPr="00C373EC">
        <w:rPr>
          <w:rFonts w:ascii="ＭＳ 明朝" w:hAnsi="ＭＳ 明朝" w:cs="俵俽柧挬"/>
          <w:szCs w:val="21"/>
        </w:rPr>
        <w:t xml:space="preserve">(3) </w:t>
      </w:r>
      <w:r w:rsidRPr="00C373EC">
        <w:rPr>
          <w:rFonts w:ascii="ＭＳ 明朝" w:hAnsi="ＭＳ 明朝" w:cs="俵俽柧挬" w:hint="eastAsia"/>
          <w:szCs w:val="21"/>
        </w:rPr>
        <w:t>仮設物又は建設</w:t>
      </w:r>
      <w:r w:rsidR="00207CA0">
        <w:rPr>
          <w:rFonts w:ascii="ＭＳ 明朝" w:hAnsi="ＭＳ 明朝" w:cs="俵俽柧挬" w:hint="eastAsia"/>
          <w:szCs w:val="21"/>
        </w:rPr>
        <w:t>機械器具に関する</w:t>
      </w:r>
      <w:r w:rsidRPr="00C373EC">
        <w:rPr>
          <w:rFonts w:ascii="ＭＳ 明朝" w:hAnsi="ＭＳ 明朝" w:cs="俵俽柧挬" w:hint="eastAsia"/>
          <w:szCs w:val="21"/>
        </w:rPr>
        <w:t>損害を受けた建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させることができ、かつ、修繕費の額が上記の額より少額であるものについては、その修繕費の額と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６　数次にわたる不可抗力により損害合計額が累積した場合における第２次以降の不可抗力による損害合計額の負担については、第４項中「当該損害の額」とあるのは「損害の額の累計」と、「当該損害の取り片付けに要する費用の額」とあるのは「損害の取り片付けに要する費用の額と累計」と、「請負代金額の１００分の１の超える額」とあるのは「請負代金額の１００分の１を超える額から既に負担した額を差し引いた額」として同項の規定を適用す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（請負代金額の変更に代える設計図書の変更）</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第３０条　甲は、第８条、第１５条、第１７条から第２０条まで、第２２条、第２５条から第２７条まで、第２９条又は第３４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甲乙協議して定める。ただし、協議開始の日から１４日以内に協議が整わない場合には、甲が定め、乙に通知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前項の協議開始の日については、甲が乙の意見を聴いて定め、乙に通知しなければならない。ただし、甲が同項の請負代金額を増額すべき事由又は費用を負担すべき事由が生じた日から７日以内に協議開始の日を通知しない場合には、乙は、協議開始の日を定め、甲に通知することができ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（中間検査）</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第３１条　甲は、工事施工の中間において、必要がある場合には、検査を行うことができる。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（検査及び引渡し）</w:t>
      </w:r>
    </w:p>
    <w:p w:rsidR="001F70C6" w:rsidRPr="00C373EC" w:rsidRDefault="001F70C6" w:rsidP="001F70C6">
      <w:pPr>
        <w:autoSpaceDE w:val="0"/>
        <w:autoSpaceDN w:val="0"/>
        <w:rPr>
          <w:rFonts w:ascii="ＭＳ 明朝" w:cs="俵俽柧挬"/>
          <w:szCs w:val="21"/>
        </w:rPr>
      </w:pPr>
      <w:r w:rsidRPr="00C373EC">
        <w:rPr>
          <w:rFonts w:ascii="ＭＳ 明朝" w:hAnsi="ＭＳ 明朝" w:cs="俵俽柧挬" w:hint="eastAsia"/>
          <w:szCs w:val="21"/>
        </w:rPr>
        <w:t>第３２条　乙は、工事を完成したときには、その旨を甲に通知しなければならない。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甲は、前項の規定による通知を受けたときは、通知を受けた日から１４日以内に乙の立会いの上、設計図書に定めるところにより、工事の完成を確認するための検査を完了し、当該検査の結果を乙に通知しなければならない。この場合において、甲は必要があると認められるときは、その理由を乙に通知して、工事目的物を最小限度破壊して検査することができる。</w:t>
      </w:r>
    </w:p>
    <w:p w:rsidR="001F70C6" w:rsidRPr="00C373EC" w:rsidRDefault="001F70C6" w:rsidP="001F70C6">
      <w:pPr>
        <w:autoSpaceDE w:val="0"/>
        <w:autoSpaceDN w:val="0"/>
        <w:rPr>
          <w:rFonts w:ascii="ＭＳ 明朝" w:cs="俵俽柧挬"/>
          <w:szCs w:val="21"/>
        </w:rPr>
      </w:pPr>
      <w:r w:rsidRPr="00C373EC">
        <w:rPr>
          <w:rFonts w:ascii="ＭＳ 明朝" w:hAnsi="ＭＳ 明朝" w:cs="俵俽柧挬" w:hint="eastAsia"/>
          <w:szCs w:val="21"/>
        </w:rPr>
        <w:t>３　前項の場合において、検査又は復旧に直接要する費用は、乙の負担とする。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甲は、第２項の検査によって工事の完成を確認した後、乙から工事目的物の引渡しの申し出があったときは、直ちに当該工事目的物の引渡しを受けなければならない。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甲は、乙が前項の申し出を行わないときは、当該工事目的物の引渡しを請負代金の支払の完了と</w:t>
      </w:r>
      <w:r w:rsidRPr="00C373EC">
        <w:rPr>
          <w:rFonts w:ascii="ＭＳ 明朝" w:hAnsi="ＭＳ 明朝" w:cs="俵俽柧挬" w:hint="eastAsia"/>
          <w:szCs w:val="21"/>
        </w:rPr>
        <w:lastRenderedPageBreak/>
        <w:t>同時に行うことを請求することができる。この場合においては、乙は、当該請求に直ちに応じなければならない。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６　乙は、工事が第２項の検査に合格しないときは、直ちに補修して甲の検査を受けなければならない。この場合おいては、補修の完了を工事の完成とみなして前各項の規定を適用する。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（請負代金の支払）</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第３３条　乙は、前条第２項の検査に合格したときは、請負代金の支払を請求することができる。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甲は、前項の規定による請求があったときは、請求を受けた日から４０日以内に請負代金を支払わなければならない。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甲がその責に帰すべき事由により前条第２項の期間内に検査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期間が約定期間の日数を超えた日において満了したものとみなす。</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（部分使用）</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第３４条　甲は、第３２条第４項又は第５項の規定による引渡し前においても、工事目的物の全部又は一部を乙の承諾を得て使用することができる。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前項の場合においては、甲は、その使用部分を善良な管理者の注意をもって使用しなければならない。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甲は、第１項の規定により工事目的物の全部又は一部を使用したことによって乙に損害を及ぼしたときには、必要な費用を負担しなければならない。</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（前金払）</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第３５条　乙は、公共工事の前払金保証事業に関する法律（昭和２７年法律第１８４号）第２条第４項に規定する保証事業会社（以下「保証事業会社」という。）と、契約書記載の工事完成の時期を保証期限とする公共工事の前払金保証事業に関する法律第２条第５項に規定する保証契約（以下「保証契約」という。）を締結し、その保証証書を甲に寄託して、頭書の前払金額を超えない額の前払金の支払を甲に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乙は、前項の前払金の支払を請求しようとするときは、あらかじめ、工事着手の状況（工事に使用する主要な資材の発注の状況を含む。）</w:t>
      </w:r>
      <w:r w:rsidRPr="00C373EC">
        <w:rPr>
          <w:rFonts w:ascii="ＭＳ 明朝" w:hAnsi="ＭＳ 明朝" w:cs="俵俽柧挬"/>
          <w:szCs w:val="21"/>
        </w:rPr>
        <w:t xml:space="preserve"> </w:t>
      </w:r>
      <w:r w:rsidRPr="00C373EC">
        <w:rPr>
          <w:rFonts w:ascii="ＭＳ 明朝" w:hAnsi="ＭＳ 明朝" w:cs="俵俽柧挬" w:hint="eastAsia"/>
          <w:szCs w:val="21"/>
        </w:rPr>
        <w:t>について、監督職員の確認を受けなければならない。この場合において、監督職員は、乙から工事着手の状況の確認を求められたときには、直ちに確認を行わなければならない。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甲は第１項の規定による請求があったときには、請求を受けた日から１４日以内に前払金を支払わなければならない。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乙は、請負代金額が著しく増額された場合においては、その増額後の請負代金額に相応する前払金の額から受領済みの前払金額を差し引いた額に相当する額の範囲内で前払金の支払を請求することができる。この場合においては、前項の規定を準用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５　乙は、請負代金額が著しく減額された場合において、受領済みの前払金額が減額後の請負代金額に相応する前払金の額を超えるときは、乙は、請負代金額が減額された日から３０日以内に超過額を返還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６　前項の超過額が相当の額に達し、返還することが前払金の使用状況から見て著しく不適当であると認められるときは、甲乙協議して返還すべき超過額を定める。ただし、請負代金額が減額された日から１４日以内に協議が整わない場合には、甲が定め、乙に通知す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７　甲は、乙が第４項の期間内に超過額を返還しなかったときは、その未返還額につき、同項の期間を経</w:t>
      </w:r>
      <w:r>
        <w:rPr>
          <w:rFonts w:ascii="ＭＳ 明朝" w:hAnsi="ＭＳ 明朝" w:cs="俵俽柧挬" w:hint="eastAsia"/>
          <w:szCs w:val="21"/>
        </w:rPr>
        <w:t>過</w:t>
      </w:r>
      <w:r w:rsidR="009460DA">
        <w:rPr>
          <w:rFonts w:ascii="ＭＳ 明朝" w:hAnsi="ＭＳ 明朝" w:cs="俵俽柧挬" w:hint="eastAsia"/>
          <w:szCs w:val="21"/>
        </w:rPr>
        <w:t>した日から返還をする日までの期間について、その日数に応じ年</w:t>
      </w:r>
      <w:r w:rsidR="00B96C12">
        <w:rPr>
          <w:rFonts w:ascii="ＭＳ 明朝" w:hAnsi="ＭＳ 明朝" w:cs="俵俽柧挬" w:hint="eastAsia"/>
          <w:color w:val="FF0000"/>
          <w:szCs w:val="21"/>
        </w:rPr>
        <w:t>２．７</w:t>
      </w:r>
      <w:r w:rsidRPr="00C373EC">
        <w:rPr>
          <w:rFonts w:ascii="ＭＳ 明朝" w:hAnsi="ＭＳ 明朝" w:cs="俵俽柧挬" w:hint="eastAsia"/>
          <w:szCs w:val="21"/>
        </w:rPr>
        <w:t>パーセントの割合で計算した額の遅延利息の支払を請求することができる。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 xml:space="preserve">　（中間前金払）</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第３５条の２　乙は、前条の規定により前金払の支払を受けた後、次の各号に掲げる要件の全部を満たした場合において、保証事業会社と中間前払に関し、契約書記載の工事の完成の時期を保証期限とする保証契約を締結し、その保証証書を甲に寄託して、頭書の中間前払金を超えない額の中間前払金の支払を甲に請求することができる。ただし、第３８条（第４１条及び第４２条において準要する場合を含む。）の規定に基づく部分払の請求をした後においては、この限りではない。</w:t>
      </w:r>
    </w:p>
    <w:p w:rsidR="001F70C6" w:rsidRPr="00C373EC" w:rsidRDefault="001F70C6" w:rsidP="001F70C6">
      <w:pPr>
        <w:autoSpaceDE w:val="0"/>
        <w:autoSpaceDN w:val="0"/>
        <w:ind w:left="440" w:hangingChars="200" w:hanging="440"/>
        <w:rPr>
          <w:rFonts w:ascii="ＭＳ 明朝" w:cs="俵俽柧挬"/>
          <w:szCs w:val="21"/>
        </w:rPr>
      </w:pPr>
      <w:r w:rsidRPr="00C373EC">
        <w:rPr>
          <w:rFonts w:ascii="ＭＳ 明朝" w:hAnsi="ＭＳ 明朝" w:cs="俵俽柧挬" w:hint="eastAsia"/>
          <w:szCs w:val="21"/>
        </w:rPr>
        <w:lastRenderedPageBreak/>
        <w:t xml:space="preserve">　</w:t>
      </w:r>
      <w:r w:rsidRPr="00C373EC">
        <w:rPr>
          <w:rFonts w:ascii="ＭＳ 明朝" w:hAnsi="ＭＳ 明朝" w:cs="俵俽柧挬"/>
          <w:szCs w:val="21"/>
        </w:rPr>
        <w:t xml:space="preserve">(1) </w:t>
      </w:r>
      <w:r w:rsidRPr="00C373EC">
        <w:rPr>
          <w:rFonts w:ascii="ＭＳ 明朝" w:hAnsi="ＭＳ 明朝" w:cs="俵俽柧挬" w:hint="eastAsia"/>
          <w:szCs w:val="21"/>
        </w:rPr>
        <w:t>工期の２分の１（債務負担行為に係る契約にあっては、当該年度の工事実施期間の２分の１）を経過していること。</w:t>
      </w:r>
    </w:p>
    <w:p w:rsidR="001F70C6" w:rsidRPr="00C373EC" w:rsidRDefault="001F70C6" w:rsidP="001F70C6">
      <w:pPr>
        <w:autoSpaceDE w:val="0"/>
        <w:autoSpaceDN w:val="0"/>
        <w:ind w:left="440" w:hangingChars="200" w:hanging="440"/>
        <w:rPr>
          <w:rFonts w:ascii="ＭＳ 明朝" w:cs="俵俽柧挬"/>
          <w:szCs w:val="21"/>
        </w:rPr>
      </w:pPr>
      <w:r w:rsidRPr="00C373EC">
        <w:rPr>
          <w:rFonts w:ascii="ＭＳ 明朝" w:hAnsi="ＭＳ 明朝" w:cs="俵俽柧挬" w:hint="eastAsia"/>
          <w:szCs w:val="21"/>
        </w:rPr>
        <w:t xml:space="preserve">　</w:t>
      </w:r>
      <w:r w:rsidRPr="00C373EC">
        <w:rPr>
          <w:rFonts w:ascii="ＭＳ 明朝" w:hAnsi="ＭＳ 明朝" w:cs="俵俽柧挬"/>
          <w:szCs w:val="21"/>
        </w:rPr>
        <w:t xml:space="preserve">(2) </w:t>
      </w:r>
      <w:r w:rsidRPr="00C373EC">
        <w:rPr>
          <w:rFonts w:ascii="ＭＳ 明朝" w:hAnsi="ＭＳ 明朝" w:cs="俵俽柧挬" w:hint="eastAsia"/>
          <w:szCs w:val="21"/>
        </w:rPr>
        <w:t>工程表により工期の２分の１（債務負担行為に係る契約にあっては、当該年度の工事実施期間の２分の１）を経過するまでに実施すべきものとされている当該工事に係る作業が行われていること。</w:t>
      </w:r>
    </w:p>
    <w:p w:rsidR="001F70C6" w:rsidRPr="00C373EC" w:rsidRDefault="001F70C6" w:rsidP="001F70C6">
      <w:pPr>
        <w:autoSpaceDE w:val="0"/>
        <w:autoSpaceDN w:val="0"/>
        <w:ind w:left="440" w:hangingChars="200" w:hanging="440"/>
        <w:rPr>
          <w:rFonts w:ascii="ＭＳ 明朝" w:cs="俵俽柧挬"/>
          <w:szCs w:val="21"/>
        </w:rPr>
      </w:pPr>
      <w:r w:rsidRPr="00C373EC">
        <w:rPr>
          <w:rFonts w:ascii="ＭＳ 明朝" w:hAnsi="ＭＳ 明朝" w:cs="俵俽柧挬" w:hint="eastAsia"/>
          <w:szCs w:val="21"/>
        </w:rPr>
        <w:t xml:space="preserve">　</w:t>
      </w:r>
      <w:r w:rsidRPr="00C373EC">
        <w:rPr>
          <w:rFonts w:ascii="ＭＳ 明朝" w:hAnsi="ＭＳ 明朝" w:cs="俵俽柧挬"/>
          <w:szCs w:val="21"/>
        </w:rPr>
        <w:t xml:space="preserve">(3) </w:t>
      </w:r>
      <w:r w:rsidRPr="00C373EC">
        <w:rPr>
          <w:rFonts w:ascii="ＭＳ 明朝" w:hAnsi="ＭＳ 明朝" w:cs="俵俽柧挬" w:hint="eastAsia"/>
          <w:szCs w:val="21"/>
        </w:rPr>
        <w:t>既に行われた当該工事に係る作業に要する経費（工事現場に搬入された検査済みの材料等の額を含む。）が請負代金の額の２分の１（債務負担行為に係る契約にあっては、当該年度の出来高予定額の２分の１）以上の額に相当するものであること。</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乙は、前項の中間前金払の支払を請求しようとするときは、あらかじめ、甲又は甲が委託した者の中間前払金に係る認定を受けなければならない。この場合において、甲又は甲が委託した者は、乙の請求があったときは、直ちに認定するかどうかの判断を行い、当該判断の結果を乙に通知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乙は、前条の規定により前金払の支払を受けた後、請負代金額が変更されたときは、頭書の中間前払金額にかかわらず、受領済みの前払金額及び中間前払金額を加算した額が変更後の請負代金の１０分の７（調査基準価格を下回る価格で契約締結する場合にあっては１０分の４）を超えない額の範囲内で中間前払金の支払を甲に請求することができる。</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４　前各校に定めるもののほか、中間前払金については、前条第３項から第７項までの規定を準要する。この場合において、同条第４項及び第５項中「受領済みの前払金額」とあるのは「受領済みの前払金額（前払金及び中間前払金を加算した額）」とするものとする。</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（保証契約の変更）</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第３６条　乙は、前条第４項の規定により受領済みの前払金に追加して、さらに前払金の支払を請求する場合には、あらかじめ、保証契約を変更し、変更後の保証証書を甲に寄託しなければならない。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２　乙は、前項に定める場合のほか、請負代金額が減額された場合において、保証契約を変更したときは、変更後の保証証書を直ちに甲に寄託しなければならない。</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３　乙は、前払金額の変更を伴わない工期の変更が行われた場合には、甲に代わりその旨を保証事業会社に直ちに通知するものとする。</w:t>
      </w:r>
    </w:p>
    <w:p w:rsidR="001F70C6" w:rsidRPr="00C373EC" w:rsidRDefault="001F70C6" w:rsidP="001F70C6">
      <w:pPr>
        <w:autoSpaceDE w:val="0"/>
        <w:autoSpaceDN w:val="0"/>
        <w:rPr>
          <w:rFonts w:ascii="ＭＳ 明朝" w:cs="俵俽柧挬"/>
          <w:szCs w:val="21"/>
        </w:rPr>
      </w:pPr>
    </w:p>
    <w:p w:rsidR="001F70C6" w:rsidRPr="00C373EC" w:rsidRDefault="001F70C6" w:rsidP="001F70C6">
      <w:pPr>
        <w:autoSpaceDE w:val="0"/>
        <w:autoSpaceDN w:val="0"/>
        <w:ind w:firstLineChars="100" w:firstLine="220"/>
        <w:rPr>
          <w:rFonts w:ascii="ＭＳ 明朝" w:cs="俵俽柧挬"/>
          <w:szCs w:val="21"/>
        </w:rPr>
      </w:pPr>
      <w:r w:rsidRPr="00C373EC">
        <w:rPr>
          <w:rFonts w:ascii="ＭＳ 明朝" w:hAnsi="ＭＳ 明朝" w:cs="俵俽柧挬" w:hint="eastAsia"/>
          <w:szCs w:val="21"/>
        </w:rPr>
        <w:t>（前払金の使用等）</w:t>
      </w:r>
    </w:p>
    <w:p w:rsidR="001F70C6" w:rsidRPr="00C373EC" w:rsidRDefault="001F70C6" w:rsidP="001F70C6">
      <w:pPr>
        <w:autoSpaceDE w:val="0"/>
        <w:autoSpaceDN w:val="0"/>
        <w:ind w:left="220" w:hangingChars="100" w:hanging="220"/>
        <w:rPr>
          <w:rFonts w:ascii="ＭＳ 明朝" w:cs="俵俽柧挬"/>
          <w:szCs w:val="21"/>
        </w:rPr>
      </w:pPr>
      <w:r w:rsidRPr="00C373EC">
        <w:rPr>
          <w:rFonts w:ascii="ＭＳ 明朝" w:hAnsi="ＭＳ 明朝" w:cs="俵俽柧挬" w:hint="eastAsia"/>
          <w:szCs w:val="21"/>
        </w:rPr>
        <w:t>第３７条　乙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1F70C6" w:rsidRPr="00C373EC" w:rsidRDefault="001F70C6" w:rsidP="001F70C6">
      <w:pPr>
        <w:autoSpaceDE w:val="0"/>
        <w:autoSpaceDN w:val="0"/>
        <w:ind w:left="220" w:hangingChars="100" w:hanging="220"/>
        <w:rPr>
          <w:rFonts w:ascii="ＭＳ 明朝" w:cs="俵俽柧挬"/>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（部分払）</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第３８条　乙は、工事の完成前に、出来形部分並びに工事現場に搬入済みの工事材料及び製造工場等にある工場製品（第１３条第２項の規定により監督職員の検査を要するものにあっては当該検査に合格したもの、監督職員の検査を要さ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２回を超えることができ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乙は、部分払を請求しようとするときは、あらかじめ、当該請求に係る出来形部分又は工事現場に搬入済みの工事材料若しくは製造工場等にある工場製品の確認を甲に請求しなければならない。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３　甲は、前項の場合において、当該請求を受けた日から１４日以内に、乙の立会いの上、設計図書に定めるところにより、前項の確認をするための検査を行い、当該確認の結果を乙に通知しなければならない。この場合において、甲は、必要があると認められるときは、その理由を乙に通知して、出来形部分を最小限度破壊して検査することができる。</w:t>
      </w:r>
    </w:p>
    <w:p w:rsidR="001F70C6" w:rsidRPr="00C373EC" w:rsidRDefault="001F70C6" w:rsidP="001F70C6">
      <w:pPr>
        <w:autoSpaceDE w:val="0"/>
        <w:autoSpaceDN w:val="0"/>
        <w:rPr>
          <w:rFonts w:ascii="ＭＳ 明朝" w:cs="ＭＳ明朝"/>
          <w:szCs w:val="21"/>
        </w:rPr>
      </w:pPr>
      <w:r w:rsidRPr="00C373EC">
        <w:rPr>
          <w:rFonts w:ascii="ＭＳ 明朝" w:hAnsi="ＭＳ 明朝" w:cs="ＭＳ明朝" w:hint="eastAsia"/>
          <w:szCs w:val="21"/>
        </w:rPr>
        <w:t>４　前項の場合において、検査又は復旧に要する費用は、乙の負担とする。</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５　乙は、第３項の規定による確認があったときは、部分払を請求することができる。この場合においては、甲は、当該請求を受けた日から１４日以内に部分払金を支払わなければならない。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６　部分払金の額は、次の式により算定する。この場合において第１項の請負代金相当額は、甲乙協議して定める。ただし、甲が前項の請求を受けた日から１０日以内に協議が整わない場合には、甲が定め、乙に通知する。</w:t>
      </w:r>
    </w:p>
    <w:p w:rsidR="001F70C6" w:rsidRPr="00C373EC" w:rsidRDefault="001F70C6" w:rsidP="001F70C6">
      <w:pPr>
        <w:autoSpaceDE w:val="0"/>
        <w:autoSpaceDN w:val="0"/>
        <w:ind w:firstLineChars="200" w:firstLine="440"/>
        <w:rPr>
          <w:rFonts w:ascii="ＭＳ 明朝" w:cs="ＭＳ明朝"/>
          <w:szCs w:val="21"/>
        </w:rPr>
      </w:pPr>
      <w:r w:rsidRPr="00C373EC">
        <w:rPr>
          <w:rFonts w:ascii="ＭＳ 明朝" w:hAnsi="ＭＳ 明朝" w:cs="ＭＳ明朝" w:hint="eastAsia"/>
          <w:szCs w:val="21"/>
        </w:rPr>
        <w:t>部分払金の額≦第１項の請負代金相当額×（９／１０－前払金額／請負代金額）</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lastRenderedPageBreak/>
        <w:t>７</w:t>
      </w:r>
      <w:r w:rsidRPr="00C373EC">
        <w:rPr>
          <w:rFonts w:ascii="ＭＳ 明朝" w:hAnsi="ＭＳ 明朝" w:cs="ＭＳ明朝"/>
          <w:szCs w:val="21"/>
        </w:rPr>
        <w:t xml:space="preserve"> </w:t>
      </w:r>
      <w:r w:rsidRPr="00C373EC">
        <w:rPr>
          <w:rFonts w:ascii="ＭＳ 明朝" w:hAnsi="ＭＳ 明朝" w:cs="ＭＳ明朝" w:hint="eastAsia"/>
          <w:szCs w:val="21"/>
        </w:rPr>
        <w:t>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rsidR="001F70C6" w:rsidRPr="00C373EC" w:rsidRDefault="001F70C6" w:rsidP="001F70C6">
      <w:pPr>
        <w:autoSpaceDE w:val="0"/>
        <w:autoSpaceDN w:val="0"/>
        <w:ind w:left="220" w:hangingChars="100" w:hanging="22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（部分引渡し）</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第３９条　工事目的物について、甲が設計図書において工事の完成に先だって引渡しを受けるべきことを指定した部分（</w:t>
      </w:r>
      <w:r w:rsidRPr="00C373EC">
        <w:rPr>
          <w:rFonts w:ascii="ＭＳ 明朝" w:hAnsi="ＭＳ 明朝" w:cs="ＭＳ明朝"/>
          <w:szCs w:val="21"/>
        </w:rPr>
        <w:t xml:space="preserve"> </w:t>
      </w:r>
      <w:r w:rsidRPr="00C373EC">
        <w:rPr>
          <w:rFonts w:ascii="ＭＳ 明朝" w:hAnsi="ＭＳ 明朝" w:cs="ＭＳ明朝" w:hint="eastAsia"/>
          <w:szCs w:val="21"/>
        </w:rPr>
        <w:t>以下「指定部分」という。）がある場合において、当該指定部分の工事が完了したときについては、第３２条中「工事」とあるのは「指定部分に係る工事」と、「工事目的物」とあるのは「指定部分に係る工事目的物」と、同条第５項及び第３３条中「請負代金」とあるのは「部分引渡しに係る請負代金」と読み替えて、これらの規定を準用する。</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前項の規定により準用される第３３条第１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３３条第１項の請求を受けた日から１４日以内に協議が整わない場合には、甲が定め、乙に通知する。</w:t>
      </w:r>
    </w:p>
    <w:p w:rsidR="001F70C6" w:rsidRPr="00C373EC" w:rsidRDefault="001F70C6" w:rsidP="001F70C6">
      <w:pPr>
        <w:autoSpaceDE w:val="0"/>
        <w:autoSpaceDN w:val="0"/>
        <w:ind w:leftChars="100" w:left="220" w:firstLineChars="100" w:firstLine="220"/>
        <w:rPr>
          <w:rFonts w:ascii="ＭＳ 明朝" w:cs="ＭＳ明朝"/>
          <w:szCs w:val="21"/>
        </w:rPr>
      </w:pPr>
      <w:r w:rsidRPr="00C373EC">
        <w:rPr>
          <w:rFonts w:ascii="ＭＳ 明朝" w:hAnsi="ＭＳ 明朝" w:cs="ＭＳ明朝" w:hint="eastAsia"/>
          <w:szCs w:val="21"/>
        </w:rPr>
        <w:t>部分引渡しに係る請負代金の額＝指定部分に相応する請負代金の額×（１－前払金額／請負代金額）</w:t>
      </w:r>
    </w:p>
    <w:p w:rsidR="001F70C6" w:rsidRPr="00C373EC" w:rsidRDefault="001F70C6" w:rsidP="001F70C6">
      <w:pPr>
        <w:autoSpaceDE w:val="0"/>
        <w:autoSpaceDN w:val="0"/>
        <w:ind w:leftChars="100" w:left="220" w:firstLineChars="100" w:firstLine="22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（債務負担行為に係る契約の特則）</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第４０条　債務負担行為に係る契約について、各会計年度における請負代金の支払の限度額（以下「支払限度額」という。）は、次のとおりとする。</w:t>
      </w:r>
    </w:p>
    <w:p w:rsidR="001F70C6" w:rsidRPr="00C373EC" w:rsidRDefault="001F70C6" w:rsidP="001F70C6">
      <w:pPr>
        <w:autoSpaceDE w:val="0"/>
        <w:autoSpaceDN w:val="0"/>
        <w:ind w:firstLineChars="800" w:firstLine="1760"/>
        <w:rPr>
          <w:rFonts w:ascii="ＭＳ 明朝" w:cs="ＭＳ明朝"/>
          <w:szCs w:val="21"/>
        </w:rPr>
      </w:pPr>
      <w:r w:rsidRPr="00C373EC">
        <w:rPr>
          <w:rFonts w:ascii="ＭＳ 明朝" w:hAnsi="ＭＳ 明朝" w:cs="ＭＳ明朝" w:hint="eastAsia"/>
          <w:szCs w:val="21"/>
        </w:rPr>
        <w:t>年度　　　　　　　　　　円</w:t>
      </w:r>
    </w:p>
    <w:p w:rsidR="001F70C6" w:rsidRPr="00C373EC" w:rsidRDefault="001F70C6" w:rsidP="001F70C6">
      <w:pPr>
        <w:autoSpaceDE w:val="0"/>
        <w:autoSpaceDN w:val="0"/>
        <w:ind w:firstLineChars="800" w:firstLine="1760"/>
        <w:rPr>
          <w:rFonts w:ascii="ＭＳ 明朝" w:cs="ＭＳ明朝"/>
          <w:szCs w:val="21"/>
        </w:rPr>
      </w:pPr>
      <w:r w:rsidRPr="00C373EC">
        <w:rPr>
          <w:rFonts w:ascii="ＭＳ 明朝" w:hAnsi="ＭＳ 明朝" w:cs="ＭＳ明朝" w:hint="eastAsia"/>
          <w:szCs w:val="21"/>
        </w:rPr>
        <w:t>年度　　　　　　　　　　円</w:t>
      </w:r>
    </w:p>
    <w:p w:rsidR="001F70C6" w:rsidRPr="00C373EC" w:rsidRDefault="001F70C6" w:rsidP="001F70C6">
      <w:pPr>
        <w:autoSpaceDE w:val="0"/>
        <w:autoSpaceDN w:val="0"/>
        <w:ind w:firstLineChars="800" w:firstLine="1760"/>
        <w:rPr>
          <w:rFonts w:ascii="ＭＳ 明朝" w:cs="ＭＳ明朝"/>
          <w:szCs w:val="21"/>
        </w:rPr>
      </w:pPr>
      <w:r w:rsidRPr="00C373EC">
        <w:rPr>
          <w:rFonts w:ascii="ＭＳ 明朝" w:hAnsi="ＭＳ 明朝" w:cs="ＭＳ明朝" w:hint="eastAsia"/>
          <w:szCs w:val="21"/>
        </w:rPr>
        <w:t>年度　　　　　　　　　　円</w:t>
      </w:r>
    </w:p>
    <w:p w:rsidR="001F70C6" w:rsidRPr="00C373EC" w:rsidRDefault="001F70C6" w:rsidP="001F70C6">
      <w:pPr>
        <w:autoSpaceDE w:val="0"/>
        <w:autoSpaceDN w:val="0"/>
        <w:rPr>
          <w:rFonts w:ascii="ＭＳ 明朝" w:cs="ＭＳ明朝"/>
          <w:szCs w:val="21"/>
        </w:rPr>
      </w:pPr>
      <w:r w:rsidRPr="00C373EC">
        <w:rPr>
          <w:rFonts w:ascii="ＭＳ 明朝" w:hAnsi="ＭＳ 明朝" w:cs="ＭＳ明朝" w:hint="eastAsia"/>
          <w:szCs w:val="21"/>
        </w:rPr>
        <w:t>２　支払限度額に対応する各会計年度の出来高予定額は、次のとおりである。</w:t>
      </w:r>
    </w:p>
    <w:p w:rsidR="001F70C6" w:rsidRPr="00C373EC" w:rsidRDefault="001F70C6" w:rsidP="001F70C6">
      <w:pPr>
        <w:autoSpaceDE w:val="0"/>
        <w:autoSpaceDN w:val="0"/>
        <w:ind w:firstLineChars="800" w:firstLine="1760"/>
        <w:rPr>
          <w:rFonts w:ascii="ＭＳ 明朝" w:cs="ＭＳ明朝"/>
          <w:szCs w:val="21"/>
        </w:rPr>
      </w:pPr>
      <w:r w:rsidRPr="00C373EC">
        <w:rPr>
          <w:rFonts w:ascii="ＭＳ 明朝" w:hAnsi="ＭＳ 明朝" w:cs="ＭＳ明朝" w:hint="eastAsia"/>
          <w:szCs w:val="21"/>
        </w:rPr>
        <w:t>年度　　　　　　　　　　円</w:t>
      </w:r>
    </w:p>
    <w:p w:rsidR="001F70C6" w:rsidRPr="00C373EC" w:rsidRDefault="001F70C6" w:rsidP="001F70C6">
      <w:pPr>
        <w:autoSpaceDE w:val="0"/>
        <w:autoSpaceDN w:val="0"/>
        <w:ind w:firstLineChars="800" w:firstLine="1760"/>
        <w:rPr>
          <w:rFonts w:ascii="ＭＳ 明朝" w:cs="ＭＳ明朝"/>
          <w:szCs w:val="21"/>
        </w:rPr>
      </w:pPr>
      <w:r w:rsidRPr="00C373EC">
        <w:rPr>
          <w:rFonts w:ascii="ＭＳ 明朝" w:hAnsi="ＭＳ 明朝" w:cs="ＭＳ明朝" w:hint="eastAsia"/>
          <w:szCs w:val="21"/>
        </w:rPr>
        <w:t>年度　　　　　　　　　　円</w:t>
      </w:r>
    </w:p>
    <w:p w:rsidR="001F70C6" w:rsidRPr="00C373EC" w:rsidRDefault="001F70C6" w:rsidP="001F70C6">
      <w:pPr>
        <w:autoSpaceDE w:val="0"/>
        <w:autoSpaceDN w:val="0"/>
        <w:ind w:firstLineChars="800" w:firstLine="1760"/>
        <w:rPr>
          <w:rFonts w:ascii="ＭＳ 明朝" w:cs="ＭＳ明朝"/>
          <w:szCs w:val="21"/>
        </w:rPr>
      </w:pPr>
      <w:r w:rsidRPr="00C373EC">
        <w:rPr>
          <w:rFonts w:ascii="ＭＳ 明朝" w:hAnsi="ＭＳ 明朝" w:cs="ＭＳ明朝" w:hint="eastAsia"/>
          <w:szCs w:val="21"/>
        </w:rPr>
        <w:t>年度　　　　　　　　　　円</w:t>
      </w:r>
    </w:p>
    <w:p w:rsidR="001F70C6" w:rsidRPr="00C373EC" w:rsidRDefault="001F70C6" w:rsidP="001F70C6">
      <w:pPr>
        <w:autoSpaceDE w:val="0"/>
        <w:autoSpaceDN w:val="0"/>
        <w:rPr>
          <w:rFonts w:ascii="ＭＳ 明朝" w:cs="ＭＳ明朝"/>
          <w:szCs w:val="21"/>
        </w:rPr>
      </w:pPr>
      <w:r w:rsidRPr="00C373EC">
        <w:rPr>
          <w:rFonts w:ascii="ＭＳ 明朝" w:hAnsi="ＭＳ 明朝" w:cs="ＭＳ明朝" w:hint="eastAsia"/>
          <w:szCs w:val="21"/>
        </w:rPr>
        <w:t>３　頭書の前払金の各会計年度における支払の限度額は、次のとおりである。</w:t>
      </w:r>
    </w:p>
    <w:p w:rsidR="001F70C6" w:rsidRPr="00C373EC" w:rsidRDefault="001F70C6" w:rsidP="001F70C6">
      <w:pPr>
        <w:autoSpaceDE w:val="0"/>
        <w:autoSpaceDN w:val="0"/>
        <w:ind w:firstLineChars="800" w:firstLine="1760"/>
        <w:rPr>
          <w:rFonts w:ascii="ＭＳ 明朝" w:cs="ＭＳ明朝"/>
          <w:szCs w:val="21"/>
        </w:rPr>
      </w:pPr>
      <w:r w:rsidRPr="00C373EC">
        <w:rPr>
          <w:rFonts w:ascii="ＭＳ 明朝" w:hAnsi="ＭＳ 明朝" w:cs="ＭＳ明朝" w:hint="eastAsia"/>
          <w:szCs w:val="21"/>
        </w:rPr>
        <w:t>年度　　　　　　　　　　円</w:t>
      </w:r>
    </w:p>
    <w:p w:rsidR="001F70C6" w:rsidRPr="00C373EC" w:rsidRDefault="001F70C6" w:rsidP="001F70C6">
      <w:pPr>
        <w:autoSpaceDE w:val="0"/>
        <w:autoSpaceDN w:val="0"/>
        <w:ind w:firstLineChars="800" w:firstLine="1760"/>
        <w:rPr>
          <w:rFonts w:ascii="ＭＳ 明朝" w:cs="ＭＳ明朝"/>
          <w:szCs w:val="21"/>
        </w:rPr>
      </w:pPr>
      <w:r w:rsidRPr="00C373EC">
        <w:rPr>
          <w:rFonts w:ascii="ＭＳ 明朝" w:hAnsi="ＭＳ 明朝" w:cs="ＭＳ明朝" w:hint="eastAsia"/>
          <w:szCs w:val="21"/>
        </w:rPr>
        <w:t>年度　　　　　　　　　　円</w:t>
      </w:r>
    </w:p>
    <w:p w:rsidR="001F70C6" w:rsidRPr="00C373EC" w:rsidRDefault="001F70C6" w:rsidP="001F70C6">
      <w:pPr>
        <w:autoSpaceDE w:val="0"/>
        <w:autoSpaceDN w:val="0"/>
        <w:ind w:firstLineChars="800" w:firstLine="1760"/>
        <w:rPr>
          <w:rFonts w:ascii="ＭＳ 明朝" w:cs="ＭＳ明朝"/>
          <w:szCs w:val="21"/>
        </w:rPr>
      </w:pPr>
      <w:r w:rsidRPr="00C373EC">
        <w:rPr>
          <w:rFonts w:ascii="ＭＳ 明朝" w:hAnsi="ＭＳ 明朝" w:cs="ＭＳ明朝" w:hint="eastAsia"/>
          <w:szCs w:val="21"/>
        </w:rPr>
        <w:t>年度　　　　　　　　　　円</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４　甲は、予算上の都合その他の必要があるときは、第１項の支払限度額、第２項の出来高予定額及び前払金支払限度額を変更することができる。</w:t>
      </w:r>
    </w:p>
    <w:p w:rsidR="001F70C6" w:rsidRPr="00C373EC" w:rsidRDefault="001F70C6" w:rsidP="001F70C6">
      <w:pPr>
        <w:autoSpaceDE w:val="0"/>
        <w:autoSpaceDN w:val="0"/>
        <w:ind w:left="220" w:hangingChars="100" w:hanging="22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（債務負担行為に係る契約の前金払の特則）</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第４１条　債務負担行為に係る契約の前金払については、第３５条中「契約書記載の工事完成の時期」とあるのは「契約書記載の工事完成の時期（最終の会計年度以外の会計年度にあっては、各会計年度末）」と、第３５条第４項中「請負代金額」とあるのは「当該会計年度の出来高予定額（前会計年度末における第３８条第１項の請負代金相当額（以下この条及び次条において「請負代金相当額」という。）が前会計年度までの出来高予定額を超えた場合において、当該会計年度の当初に部分払をしたときは、当該超過額を控除した額）」と、第３５条第５項及び第６項並びに第３６条中「請負代金額」とあるのは「当該会計年度の出来高予定額（前会計年度末における請負代金相当額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乙は、甲の予算の執行が可能となる時期以前に前払金の支払を請求することはでき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前項の場合において、契約会計年度について前払金を支払わない旨が設計図書に定められているときには、前項の規定による読替え後の第３５条第１項の規定にかかわらず、乙は、契約会計年度について前払金の支払を請求することができ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３　第１項の場合において、前会計年度末における請負代金相当額が前会計年度までの出来高予定額に達しないときには、第１項の規定による読替え後の第３５条第１項の規定にかかわらず、乙は、請負代金相当額が前会計年度までの出来高予定額に達するまで当該会計年度の前払金の支払を請求することができ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lastRenderedPageBreak/>
        <w:t>４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３６条第３項の規定を準用する。</w:t>
      </w:r>
    </w:p>
    <w:p w:rsidR="001F70C6" w:rsidRPr="00C373EC" w:rsidRDefault="001F70C6" w:rsidP="001F70C6">
      <w:pPr>
        <w:autoSpaceDE w:val="0"/>
        <w:autoSpaceDN w:val="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（債務負担行為に係る契約の部分払の特則）</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第４２条　債務負担行為に係る契約において、前会計年度末における請負代金相当額が前会計年度までの出来高予定額を超えた場合においては、乙は、当該会計年度の当初に当該超過額（以下「出来高超過額」という。）について部分払を請求することができる。ただし、契約会計年度以外の会計年度においては、乙は、甲の予算の執行が可能となる時期以前に部分払の支払を請求することはでき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この契約において、前払金の支払を受けている場合の部分払金の額については、第３８条第６項及び第７項の規定にかかわらず、次の式により算定する。</w:t>
      </w:r>
    </w:p>
    <w:p w:rsidR="001F70C6" w:rsidRPr="00C373EC" w:rsidRDefault="001F70C6" w:rsidP="001F70C6">
      <w:pPr>
        <w:autoSpaceDE w:val="0"/>
        <w:autoSpaceDN w:val="0"/>
        <w:ind w:leftChars="100" w:left="220" w:firstLineChars="100" w:firstLine="220"/>
        <w:rPr>
          <w:rFonts w:ascii="ＭＳ 明朝" w:cs="ＭＳ明朝"/>
          <w:szCs w:val="21"/>
        </w:rPr>
      </w:pPr>
      <w:r w:rsidRPr="00C373EC">
        <w:rPr>
          <w:rFonts w:ascii="ＭＳ 明朝" w:hAnsi="ＭＳ 明朝" w:cs="ＭＳ明朝" w:hint="eastAsia"/>
          <w:szCs w:val="21"/>
        </w:rPr>
        <w:t>部分払金の額≦請負代金相当額×９／１０－（前会計年度までの支払金額＋当該会計年度の部分払金額）－｛請負代金相当額－（前年度までの出来高予定額＋出来高超過額）｝×当該会計年度前払金額／当該会計年度の出来高予定額</w:t>
      </w:r>
    </w:p>
    <w:p w:rsidR="001F70C6" w:rsidRPr="00C373EC" w:rsidRDefault="001F70C6" w:rsidP="001F70C6">
      <w:pPr>
        <w:autoSpaceDE w:val="0"/>
        <w:autoSpaceDN w:val="0"/>
        <w:rPr>
          <w:rFonts w:ascii="ＭＳ 明朝" w:cs="ＭＳ明朝"/>
          <w:szCs w:val="21"/>
        </w:rPr>
      </w:pPr>
      <w:r w:rsidRPr="00C373EC">
        <w:rPr>
          <w:rFonts w:ascii="ＭＳ 明朝" w:hAnsi="ＭＳ 明朝" w:cs="ＭＳ明朝" w:hint="eastAsia"/>
          <w:szCs w:val="21"/>
        </w:rPr>
        <w:t>３　各会計年度において、部分払の請求は２回を超えることはできない。</w:t>
      </w:r>
    </w:p>
    <w:p w:rsidR="001F70C6" w:rsidRPr="00C373EC" w:rsidRDefault="001F70C6" w:rsidP="001F70C6">
      <w:pPr>
        <w:autoSpaceDE w:val="0"/>
        <w:autoSpaceDN w:val="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（適用除外）</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第４２条の２　第４０条から前条までの規定は、この契約が債務負担行為に係る契約でない場合には、適用しない。</w:t>
      </w:r>
    </w:p>
    <w:p w:rsidR="001F70C6" w:rsidRPr="00C373EC" w:rsidRDefault="001F70C6" w:rsidP="001F70C6">
      <w:pPr>
        <w:autoSpaceDE w:val="0"/>
        <w:autoSpaceDN w:val="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（第三者における代理受領）</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第４３条　乙は、甲の承諾を得て請負代金の全部又は一部の受領につき、第三者を代理人とすることができる。</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甲は、前項の規定により乙が第三者を代理人とした場合において、乙の提出する支払請求書に当該第三者が乙の代理人である旨の明記がなされているときは、当該第三者に対して第３３条（第３９条において準用する場合を含む。）又は第３８条の規定に基づく支払をしなければならない。</w:t>
      </w:r>
    </w:p>
    <w:p w:rsidR="001F70C6" w:rsidRPr="00C373EC" w:rsidRDefault="001F70C6" w:rsidP="001F70C6">
      <w:pPr>
        <w:autoSpaceDE w:val="0"/>
        <w:autoSpaceDN w:val="0"/>
        <w:ind w:left="220" w:hangingChars="100" w:hanging="22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（前払金の不払に対する工事中止）</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４４条乙は、甲が第３５条、第３８条又は第３９条において準用される第３８条の規定に基づく支払を遅延し、相当の期間を定めてその支払を請求したにもかかわらず支払をしないときは、工事の全部又は一部の施工を一時中止することができる。この場合においては、乙は、その理由を明示した書面により、直ちにその旨を甲に通知しなければなら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甲は、前項の規定により乙が工事の施工を中止し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rsidR="001F70C6" w:rsidRPr="00C373EC" w:rsidRDefault="001F70C6" w:rsidP="001F70C6">
      <w:pPr>
        <w:autoSpaceDE w:val="0"/>
        <w:autoSpaceDN w:val="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（瑕疵担保）</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第４５条　甲は、工事目的物に瑕疵があるときは、乙に対して相当の期間を定めてその瑕疵の修補を請求し、又は修補に代え若しくは修補とともに損害の賠償を請求することができる。ただし、瑕疵が重要ではなく、かつ、その修補に過分の費用を要するときは、甲は、修補を請求することができ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前項の規定による瑕疵の修補又は損害賠償の請求は、第３２条第４項又は第５項（第３９条においてこれらの規定を準用する場合を含む。）の規定による引渡しを受けた日から２年（木造又はこれらに準ずる耕造等の建物その他の工作物の場合は１年）以内に行わなければならない。ただし、その瑕疵が乙の故意若しくは重大な過失により生じた場合又は住宅の品質確保の促進等に関する法律（平成１１年法律第８１号）第９４条第１項に規定する構造耐力上主要な部分若しくは雨水の浸入を防止する部分について生じた場合（構造耐力又は雨水の浸入に影響のないものを除く。）には、請求を行うことができる期間は１０年とする。</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３　甲は、工事目的物の引渡しの際に瑕疵があることを知ったときは、第１項の規定にかかわらず、その旨を直ちに乙に通知しなければ、当該瑕疵の修補又は損害賠償の請求をすることはできない。ただし、乙がその瑕疵があることを知っていたときは、この限りでない。</w:t>
      </w:r>
    </w:p>
    <w:p w:rsidR="001F70C6" w:rsidRPr="00C373EC" w:rsidRDefault="001F70C6" w:rsidP="001F70C6">
      <w:pPr>
        <w:autoSpaceDE w:val="0"/>
        <w:autoSpaceDN w:val="0"/>
        <w:rPr>
          <w:rFonts w:ascii="ＭＳ 明朝" w:cs="ＭＳ明朝"/>
          <w:sz w:val="10"/>
          <w:szCs w:val="10"/>
        </w:rPr>
      </w:pPr>
      <w:r w:rsidRPr="00C373EC">
        <w:rPr>
          <w:rFonts w:ascii="ＭＳ 明朝" w:hAnsi="ＭＳ 明朝" w:cs="ＭＳ明朝" w:hint="eastAsia"/>
          <w:szCs w:val="21"/>
        </w:rPr>
        <w:lastRenderedPageBreak/>
        <w:t>４　甲は、工事目的物が第１項の瑕疵により滅失又はき損したときは、第２項に定める期</w:t>
      </w:r>
    </w:p>
    <w:p w:rsidR="001F70C6" w:rsidRPr="00C373EC" w:rsidRDefault="001F70C6" w:rsidP="001F70C6">
      <w:pPr>
        <w:autoSpaceDE w:val="0"/>
        <w:autoSpaceDN w:val="0"/>
        <w:ind w:leftChars="100" w:left="220"/>
        <w:rPr>
          <w:rFonts w:ascii="ＭＳ 明朝" w:cs="ＭＳ明朝"/>
          <w:szCs w:val="21"/>
        </w:rPr>
      </w:pPr>
      <w:r w:rsidRPr="00C373EC">
        <w:rPr>
          <w:rFonts w:ascii="ＭＳ 明朝" w:hAnsi="ＭＳ 明朝" w:cs="ＭＳ明朝" w:hint="eastAsia"/>
          <w:szCs w:val="21"/>
        </w:rPr>
        <w:t>間内で、かつ、その滅失又はき損の日から６月以内に第１項の権利を行使しなければならない。</w:t>
      </w:r>
    </w:p>
    <w:p w:rsidR="001F70C6" w:rsidRPr="00C373EC" w:rsidRDefault="001F70C6" w:rsidP="001F70C6">
      <w:pPr>
        <w:autoSpaceDE w:val="0"/>
        <w:autoSpaceDN w:val="0"/>
        <w:rPr>
          <w:rFonts w:ascii="ＭＳ 明朝" w:cs="ＭＳ明朝"/>
          <w:sz w:val="10"/>
          <w:szCs w:val="10"/>
        </w:rPr>
      </w:pPr>
      <w:r w:rsidRPr="00C373EC">
        <w:rPr>
          <w:rFonts w:ascii="ＭＳ 明朝" w:hAnsi="ＭＳ 明朝" w:cs="ＭＳ明朝" w:hint="eastAsia"/>
          <w:szCs w:val="21"/>
        </w:rPr>
        <w:t>５　第１項の規定は、工事目的物の瑕疵が支給材料の性質又は甲若しくは監督職員の指図</w:t>
      </w:r>
    </w:p>
    <w:p w:rsidR="001F70C6" w:rsidRPr="00C373EC" w:rsidRDefault="001F70C6" w:rsidP="001F70C6">
      <w:pPr>
        <w:autoSpaceDE w:val="0"/>
        <w:autoSpaceDN w:val="0"/>
        <w:ind w:leftChars="100" w:left="220"/>
        <w:rPr>
          <w:rFonts w:ascii="ＭＳ 明朝" w:cs="ＭＳ明朝"/>
          <w:szCs w:val="21"/>
        </w:rPr>
      </w:pPr>
      <w:r w:rsidRPr="00C373EC">
        <w:rPr>
          <w:rFonts w:ascii="ＭＳ 明朝" w:hAnsi="ＭＳ 明朝" w:cs="ＭＳ明朝" w:hint="eastAsia"/>
          <w:szCs w:val="21"/>
        </w:rPr>
        <w:t>により生じたものであるときは適用しない。ただし、乙がその材料又は指図が不適当であることを知りながらこれを通知しなかったときは、この限りでない。</w:t>
      </w:r>
    </w:p>
    <w:p w:rsidR="001F70C6" w:rsidRPr="00C373EC" w:rsidRDefault="001F70C6" w:rsidP="001F70C6">
      <w:pPr>
        <w:autoSpaceDE w:val="0"/>
        <w:autoSpaceDN w:val="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（履行遅滞の場合における損害金等）</w:t>
      </w:r>
    </w:p>
    <w:p w:rsidR="001F70C6" w:rsidRPr="004F7A83" w:rsidRDefault="001F70C6" w:rsidP="001F70C6">
      <w:pPr>
        <w:autoSpaceDE w:val="0"/>
        <w:autoSpaceDN w:val="0"/>
        <w:ind w:left="220" w:hangingChars="100" w:hanging="220"/>
        <w:rPr>
          <w:rFonts w:ascii="ＭＳ 明朝" w:cs="ＭＳ明朝"/>
          <w:color w:val="000000" w:themeColor="text1"/>
          <w:szCs w:val="21"/>
        </w:rPr>
      </w:pPr>
      <w:r w:rsidRPr="00C373EC">
        <w:rPr>
          <w:rFonts w:ascii="ＭＳ 明朝" w:hAnsi="ＭＳ 明朝" w:cs="ＭＳ明朝" w:hint="eastAsia"/>
          <w:szCs w:val="21"/>
        </w:rPr>
        <w:t>第４６条　乙の責に帰すべき事由により工期内に工事を完成することができない場合においては、甲は、損害金</w:t>
      </w:r>
      <w:r w:rsidRPr="004F7A83">
        <w:rPr>
          <w:rFonts w:ascii="ＭＳ 明朝" w:hAnsi="ＭＳ 明朝" w:cs="ＭＳ明朝" w:hint="eastAsia"/>
          <w:color w:val="000000" w:themeColor="text1"/>
          <w:szCs w:val="21"/>
        </w:rPr>
        <w:t>の支払を乙に請求することができる。</w:t>
      </w:r>
    </w:p>
    <w:p w:rsidR="001F70C6" w:rsidRPr="004F7A83" w:rsidRDefault="001F70C6" w:rsidP="001F70C6">
      <w:pPr>
        <w:autoSpaceDE w:val="0"/>
        <w:autoSpaceDN w:val="0"/>
        <w:ind w:left="220" w:hangingChars="100" w:hanging="220"/>
        <w:rPr>
          <w:rFonts w:ascii="ＭＳ 明朝" w:cs="ＭＳ明朝"/>
          <w:color w:val="000000" w:themeColor="text1"/>
          <w:szCs w:val="21"/>
        </w:rPr>
      </w:pPr>
      <w:r w:rsidRPr="004F7A83">
        <w:rPr>
          <w:rFonts w:ascii="ＭＳ 明朝" w:hAnsi="ＭＳ 明朝" w:cs="ＭＳ明朝" w:hint="eastAsia"/>
          <w:color w:val="000000" w:themeColor="text1"/>
          <w:szCs w:val="21"/>
        </w:rPr>
        <w:t>２　前項の損害金の額は、請負代金額から部分引渡しを受けた部分</w:t>
      </w:r>
      <w:r w:rsidR="009460DA" w:rsidRPr="004F7A83">
        <w:rPr>
          <w:rFonts w:ascii="ＭＳ 明朝" w:hAnsi="ＭＳ 明朝" w:cs="ＭＳ明朝" w:hint="eastAsia"/>
          <w:color w:val="000000" w:themeColor="text1"/>
          <w:szCs w:val="21"/>
        </w:rPr>
        <w:t>に相応する請負代金額を控除した額につき、遅延日数に応じ、年</w:t>
      </w:r>
      <w:r w:rsidR="000A123D" w:rsidRPr="004F7A83">
        <w:rPr>
          <w:rFonts w:ascii="ＭＳ 明朝" w:hAnsi="ＭＳ 明朝" w:cs="ＭＳ明朝" w:hint="eastAsia"/>
          <w:color w:val="000000" w:themeColor="text1"/>
          <w:szCs w:val="21"/>
        </w:rPr>
        <w:t>２．７</w:t>
      </w:r>
      <w:r w:rsidRPr="004F7A83">
        <w:rPr>
          <w:rFonts w:ascii="ＭＳ 明朝" w:hAnsi="ＭＳ 明朝" w:cs="ＭＳ明朝" w:hint="eastAsia"/>
          <w:color w:val="000000" w:themeColor="text1"/>
          <w:szCs w:val="21"/>
        </w:rPr>
        <w:t>パーセントの割合で計算した額とする。</w:t>
      </w:r>
    </w:p>
    <w:p w:rsidR="001F70C6" w:rsidRPr="004F7A83" w:rsidRDefault="001F70C6" w:rsidP="001F70C6">
      <w:pPr>
        <w:autoSpaceDE w:val="0"/>
        <w:autoSpaceDN w:val="0"/>
        <w:ind w:left="220" w:hangingChars="100" w:hanging="220"/>
        <w:rPr>
          <w:rFonts w:ascii="ＭＳ 明朝" w:cs="ＭＳ明朝"/>
          <w:color w:val="000000" w:themeColor="text1"/>
          <w:szCs w:val="21"/>
        </w:rPr>
      </w:pPr>
      <w:r w:rsidRPr="004F7A83">
        <w:rPr>
          <w:rFonts w:ascii="ＭＳ 明朝" w:hAnsi="ＭＳ 明朝" w:cs="ＭＳ明朝" w:hint="eastAsia"/>
          <w:color w:val="000000" w:themeColor="text1"/>
          <w:szCs w:val="21"/>
        </w:rPr>
        <w:t>３　甲の責に帰すべき事由により、第３３条第２項（第３９条において準用する場合を含む。）の規定による請負代金の支払が遅れた</w:t>
      </w:r>
      <w:r w:rsidR="009460DA" w:rsidRPr="004F7A83">
        <w:rPr>
          <w:rFonts w:ascii="ＭＳ 明朝" w:hAnsi="ＭＳ 明朝" w:cs="ＭＳ明朝" w:hint="eastAsia"/>
          <w:color w:val="000000" w:themeColor="text1"/>
          <w:szCs w:val="21"/>
        </w:rPr>
        <w:t>場合においては、乙は、未受領金額につき、遅延日数に応じ、年</w:t>
      </w:r>
      <w:r w:rsidR="000A123D" w:rsidRPr="004F7A83">
        <w:rPr>
          <w:rFonts w:ascii="ＭＳ 明朝" w:hAnsi="ＭＳ 明朝" w:cs="ＭＳ明朝" w:hint="eastAsia"/>
          <w:color w:val="000000" w:themeColor="text1"/>
          <w:szCs w:val="21"/>
        </w:rPr>
        <w:t>２．７</w:t>
      </w:r>
      <w:r w:rsidRPr="004F7A83">
        <w:rPr>
          <w:rFonts w:ascii="ＭＳ 明朝" w:hAnsi="ＭＳ 明朝" w:cs="ＭＳ明朝" w:hint="eastAsia"/>
          <w:color w:val="000000" w:themeColor="text1"/>
          <w:szCs w:val="21"/>
        </w:rPr>
        <w:t>パーセントの割合で計算した額の遅延利息の支払を甲に請求することができる。</w:t>
      </w:r>
    </w:p>
    <w:p w:rsidR="001F70C6" w:rsidRPr="004F7A83" w:rsidRDefault="001F70C6" w:rsidP="001F70C6">
      <w:pPr>
        <w:autoSpaceDE w:val="0"/>
        <w:autoSpaceDN w:val="0"/>
        <w:rPr>
          <w:rFonts w:ascii="ＭＳ 明朝" w:cs="ＭＳ明朝"/>
          <w:color w:val="000000" w:themeColor="text1"/>
          <w:szCs w:val="21"/>
        </w:rPr>
      </w:pPr>
    </w:p>
    <w:p w:rsidR="00C467A9" w:rsidRPr="00B43D0B" w:rsidRDefault="00C467A9" w:rsidP="00C467A9">
      <w:pPr>
        <w:autoSpaceDE w:val="0"/>
        <w:autoSpaceDN w:val="0"/>
        <w:ind w:firstLineChars="100" w:firstLine="220"/>
        <w:rPr>
          <w:rFonts w:ascii="ＭＳ 明朝" w:hAnsi="ＭＳ 明朝" w:cs="ＭＳ明朝"/>
          <w:szCs w:val="21"/>
        </w:rPr>
      </w:pPr>
      <w:r w:rsidRPr="00B43D0B">
        <w:rPr>
          <w:rFonts w:ascii="ＭＳ 明朝" w:hAnsi="ＭＳ 明朝" w:cs="ＭＳ明朝" w:hint="eastAsia"/>
          <w:szCs w:val="21"/>
        </w:rPr>
        <w:t>（甲の解除権）</w:t>
      </w:r>
    </w:p>
    <w:p w:rsidR="00C467A9" w:rsidRPr="00B43D0B" w:rsidRDefault="00C467A9" w:rsidP="00C467A9">
      <w:pPr>
        <w:autoSpaceDE w:val="0"/>
        <w:autoSpaceDN w:val="0"/>
        <w:ind w:left="220" w:hangingChars="100" w:hanging="220"/>
        <w:rPr>
          <w:rFonts w:ascii="ＭＳ 明朝" w:hAnsi="ＭＳ 明朝" w:cs="ＭＳ明朝"/>
          <w:szCs w:val="21"/>
        </w:rPr>
      </w:pPr>
      <w:r w:rsidRPr="00B43D0B">
        <w:rPr>
          <w:rFonts w:ascii="ＭＳ 明朝" w:hAnsi="ＭＳ 明朝" w:cs="ＭＳ明朝" w:hint="eastAsia"/>
          <w:szCs w:val="21"/>
        </w:rPr>
        <w:t>第４７条　甲は、乙が次の各号のいずれかに該当するときは、契約を解除することができる。</w:t>
      </w:r>
    </w:p>
    <w:p w:rsidR="00C467A9" w:rsidRPr="00B43D0B" w:rsidRDefault="00C467A9" w:rsidP="00C467A9">
      <w:pPr>
        <w:autoSpaceDE w:val="0"/>
        <w:autoSpaceDN w:val="0"/>
        <w:ind w:firstLineChars="100" w:firstLine="220"/>
        <w:rPr>
          <w:rFonts w:ascii="ＭＳ 明朝" w:hAnsi="ＭＳ 明朝" w:cs="ＭＳ明朝"/>
          <w:szCs w:val="21"/>
        </w:rPr>
      </w:pPr>
      <w:r w:rsidRPr="00B43D0B">
        <w:rPr>
          <w:rFonts w:ascii="ＭＳ 明朝" w:hAnsi="ＭＳ 明朝" w:cs="ＭＳ明朝" w:hint="eastAsia"/>
          <w:szCs w:val="21"/>
        </w:rPr>
        <w:t>(1) 正当な理由なく、工事に着手すべき期日を過ぎても工事に着手しないとき。</w:t>
      </w:r>
    </w:p>
    <w:p w:rsidR="00C467A9" w:rsidRPr="00B43D0B" w:rsidRDefault="00C467A9" w:rsidP="00C467A9">
      <w:pPr>
        <w:autoSpaceDE w:val="0"/>
        <w:autoSpaceDN w:val="0"/>
        <w:ind w:leftChars="100" w:left="440" w:hangingChars="100" w:hanging="220"/>
        <w:rPr>
          <w:rFonts w:ascii="ＭＳ 明朝" w:hAnsi="ＭＳ 明朝" w:cs="ＭＳ明朝"/>
          <w:szCs w:val="21"/>
        </w:rPr>
      </w:pPr>
      <w:r w:rsidRPr="00B43D0B">
        <w:rPr>
          <w:rFonts w:ascii="ＭＳ 明朝" w:hAnsi="ＭＳ 明朝" w:cs="ＭＳ明朝" w:hint="eastAsia"/>
          <w:szCs w:val="21"/>
        </w:rPr>
        <w:t>(2) その責に帰すべき事由により工期内に完成しないとき又は工期経過後相当の期間内に工事を完成する見込みが明らかにないと認められるとき。</w:t>
      </w:r>
    </w:p>
    <w:p w:rsidR="00C467A9" w:rsidRPr="00B43D0B" w:rsidRDefault="00C467A9" w:rsidP="00C467A9">
      <w:pPr>
        <w:autoSpaceDE w:val="0"/>
        <w:autoSpaceDN w:val="0"/>
        <w:ind w:firstLineChars="100" w:firstLine="220"/>
        <w:rPr>
          <w:rFonts w:ascii="ＭＳ 明朝" w:hAnsi="ＭＳ 明朝" w:cs="ＭＳ明朝"/>
          <w:szCs w:val="21"/>
        </w:rPr>
      </w:pPr>
      <w:r w:rsidRPr="00B43D0B">
        <w:rPr>
          <w:rFonts w:ascii="ＭＳ 明朝" w:hAnsi="ＭＳ 明朝" w:cs="ＭＳ明朝" w:hint="eastAsia"/>
          <w:szCs w:val="21"/>
        </w:rPr>
        <w:t>(3) 第１０条第１項に規定する者を設置しなかったとき。</w:t>
      </w:r>
    </w:p>
    <w:p w:rsidR="00C467A9" w:rsidRPr="00B43D0B" w:rsidRDefault="00C467A9" w:rsidP="00C467A9">
      <w:pPr>
        <w:autoSpaceDE w:val="0"/>
        <w:autoSpaceDN w:val="0"/>
        <w:ind w:firstLineChars="100" w:firstLine="220"/>
        <w:rPr>
          <w:rFonts w:ascii="ＭＳ 明朝" w:hAnsi="ＭＳ 明朝" w:cs="ＭＳ明朝"/>
          <w:szCs w:val="21"/>
        </w:rPr>
      </w:pPr>
      <w:r w:rsidRPr="00B43D0B">
        <w:rPr>
          <w:rFonts w:ascii="ＭＳ 明朝" w:hAnsi="ＭＳ 明朝" w:cs="ＭＳ明朝" w:hint="eastAsia"/>
          <w:szCs w:val="21"/>
        </w:rPr>
        <w:t>(4) 第５１条各号のいずれかに該当するとき。</w:t>
      </w:r>
    </w:p>
    <w:p w:rsidR="00C467A9" w:rsidRPr="00B43D0B" w:rsidRDefault="00C467A9" w:rsidP="00C467A9">
      <w:pPr>
        <w:autoSpaceDE w:val="0"/>
        <w:autoSpaceDN w:val="0"/>
        <w:ind w:leftChars="100" w:left="440" w:hangingChars="100" w:hanging="220"/>
        <w:rPr>
          <w:rFonts w:ascii="ＭＳ 明朝" w:hAnsi="ＭＳ 明朝" w:cs="ＭＳ明朝"/>
          <w:szCs w:val="21"/>
        </w:rPr>
      </w:pPr>
      <w:r w:rsidRPr="00B43D0B">
        <w:rPr>
          <w:rFonts w:ascii="ＭＳ 明朝" w:hAnsi="ＭＳ 明朝" w:cs="ＭＳ明朝" w:hint="eastAsia"/>
          <w:szCs w:val="21"/>
        </w:rPr>
        <w:t>(5) 前４号に掲げる場合のほか、契約に違反し、その違反により契約の目的を達することができないと認められるとき。</w:t>
      </w:r>
    </w:p>
    <w:p w:rsidR="00C467A9" w:rsidRDefault="00C467A9" w:rsidP="00C467A9">
      <w:pPr>
        <w:autoSpaceDE w:val="0"/>
        <w:autoSpaceDN w:val="0"/>
        <w:ind w:firstLineChars="100" w:firstLine="220"/>
        <w:rPr>
          <w:rFonts w:ascii="ＭＳ 明朝" w:hAnsi="ＭＳ 明朝" w:cs="ＭＳ明朝"/>
          <w:szCs w:val="21"/>
        </w:rPr>
      </w:pPr>
      <w:r w:rsidRPr="00B43D0B">
        <w:rPr>
          <w:rFonts w:ascii="ＭＳ 明朝" w:hAnsi="ＭＳ 明朝" w:cs="ＭＳ明朝" w:hint="eastAsia"/>
          <w:szCs w:val="21"/>
        </w:rPr>
        <w:t>(6) 第４９条第１項の規定によらないで契約の解除を申し出たとき。</w:t>
      </w:r>
    </w:p>
    <w:p w:rsidR="00C467A9" w:rsidRPr="00B43D0B" w:rsidRDefault="00C467A9" w:rsidP="00C467A9">
      <w:pPr>
        <w:autoSpaceDE w:val="0"/>
        <w:autoSpaceDN w:val="0"/>
        <w:ind w:firstLineChars="100" w:firstLine="220"/>
        <w:rPr>
          <w:rFonts w:ascii="ＭＳ 明朝" w:hAnsi="ＭＳ 明朝" w:cs="ＭＳ明朝"/>
          <w:szCs w:val="21"/>
        </w:rPr>
      </w:pPr>
    </w:p>
    <w:p w:rsidR="00C467A9" w:rsidRPr="005F3E3A" w:rsidRDefault="00C467A9" w:rsidP="00C467A9">
      <w:pPr>
        <w:rPr>
          <w:rFonts w:ascii="ＭＳ 明朝"/>
          <w:spacing w:val="20"/>
          <w:szCs w:val="21"/>
        </w:rPr>
      </w:pPr>
      <w:r w:rsidRPr="005F3E3A">
        <w:rPr>
          <w:rFonts w:hint="eastAsia"/>
          <w:szCs w:val="21"/>
        </w:rPr>
        <w:t xml:space="preserve">　（暴力団等排除に係る解除）</w:t>
      </w:r>
    </w:p>
    <w:p w:rsidR="00C467A9" w:rsidRPr="005F3E3A" w:rsidRDefault="00C467A9" w:rsidP="00C467A9">
      <w:pPr>
        <w:ind w:left="220" w:hangingChars="100" w:hanging="220"/>
        <w:rPr>
          <w:szCs w:val="21"/>
        </w:rPr>
      </w:pPr>
      <w:r w:rsidRPr="005F3E3A">
        <w:rPr>
          <w:rFonts w:hint="eastAsia"/>
          <w:szCs w:val="21"/>
        </w:rPr>
        <w:t>第４７条の２　甲は、乙が次の各号のいずれかに該当するときは、契約を解除することができる。なお、乙の使用人が乙の業務として行った行為は、乙の行為とみなす。</w:t>
      </w:r>
    </w:p>
    <w:p w:rsidR="00C467A9" w:rsidRPr="005F3E3A" w:rsidRDefault="00C467A9" w:rsidP="00C467A9">
      <w:pPr>
        <w:ind w:leftChars="100" w:left="440" w:hangingChars="100" w:hanging="220"/>
        <w:rPr>
          <w:rFonts w:ascii="ＭＳ 明朝"/>
          <w:spacing w:val="20"/>
          <w:szCs w:val="21"/>
        </w:rPr>
      </w:pPr>
      <w:r w:rsidRPr="00B43D0B">
        <w:rPr>
          <w:rFonts w:ascii="ＭＳ 明朝" w:hAnsi="ＭＳ 明朝" w:hint="eastAsia"/>
          <w:szCs w:val="21"/>
        </w:rPr>
        <w:t xml:space="preserve">(1) </w:t>
      </w:r>
      <w:r w:rsidRPr="005F3E3A">
        <w:rPr>
          <w:rFonts w:hint="eastAsia"/>
          <w:szCs w:val="21"/>
        </w:rPr>
        <w:t>乙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による不当な行為の防止等に関する法律（平成</w:t>
      </w:r>
      <w:r>
        <w:rPr>
          <w:rFonts w:ascii="ＭＳ 明朝" w:hAnsi="ＭＳ 明朝" w:hint="eastAsia"/>
          <w:szCs w:val="21"/>
        </w:rPr>
        <w:t>３</w:t>
      </w:r>
      <w:r w:rsidRPr="005F3E3A">
        <w:rPr>
          <w:rFonts w:hint="eastAsia"/>
          <w:szCs w:val="21"/>
        </w:rPr>
        <w:t>年法律第７７号。以下「暴対法」という。）第２条第６号に規定する暴力団員（以下「暴力団員」という。）である場合、又は暴力団員が経営に事実上参加していると認められるとき。</w:t>
      </w:r>
    </w:p>
    <w:p w:rsidR="00C467A9" w:rsidRPr="005F3E3A" w:rsidRDefault="00C467A9" w:rsidP="00C467A9">
      <w:pPr>
        <w:ind w:leftChars="100" w:left="440" w:hangingChars="100" w:hanging="220"/>
        <w:rPr>
          <w:rFonts w:ascii="ＭＳ 明朝"/>
          <w:spacing w:val="20"/>
          <w:szCs w:val="21"/>
        </w:rPr>
      </w:pPr>
      <w:r w:rsidRPr="00B43D0B">
        <w:rPr>
          <w:rFonts w:ascii="ＭＳ 明朝" w:hAnsi="ＭＳ 明朝" w:hint="eastAsia"/>
          <w:szCs w:val="21"/>
        </w:rPr>
        <w:t xml:space="preserve">(2) </w:t>
      </w:r>
      <w:r w:rsidRPr="005F3E3A">
        <w:rPr>
          <w:rFonts w:hint="eastAsia"/>
          <w:szCs w:val="21"/>
        </w:rPr>
        <w:t>乙又は乙の役員等が、自社、自己若しくは第三者の不正な利益を図り、又は第三者に損害を加える目的をもって、暴対法第２条第２号に規定する暴力団（以下「暴力団」という。）、暴力団員又は暴力団、暴力団員に協力し、関与する等これと関わりを持つ者として、警察から通報があったもの若しくは警察が確認した者（以下「暴力団関係者」という。）の威力を利用するなどしていると認められるとき。</w:t>
      </w:r>
    </w:p>
    <w:p w:rsidR="00C467A9" w:rsidRPr="005F3E3A" w:rsidRDefault="00C467A9" w:rsidP="00C467A9">
      <w:pPr>
        <w:ind w:leftChars="100" w:left="440" w:hangingChars="100" w:hanging="220"/>
        <w:rPr>
          <w:rFonts w:ascii="ＭＳ 明朝"/>
          <w:spacing w:val="20"/>
          <w:szCs w:val="21"/>
        </w:rPr>
      </w:pPr>
      <w:r w:rsidRPr="00B43D0B">
        <w:rPr>
          <w:rFonts w:ascii="ＭＳ 明朝" w:hAnsi="ＭＳ 明朝" w:hint="eastAsia"/>
          <w:szCs w:val="21"/>
        </w:rPr>
        <w:t xml:space="preserve">(3) </w:t>
      </w:r>
      <w:r w:rsidRPr="005F3E3A">
        <w:rPr>
          <w:rFonts w:hint="eastAsia"/>
          <w:szCs w:val="21"/>
        </w:rPr>
        <w:t>乙又は乙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rsidR="00C467A9" w:rsidRPr="005F3E3A" w:rsidRDefault="00C467A9" w:rsidP="00C467A9">
      <w:pPr>
        <w:ind w:leftChars="100" w:left="440" w:hangingChars="100" w:hanging="220"/>
        <w:rPr>
          <w:rFonts w:ascii="ＭＳ 明朝"/>
          <w:spacing w:val="20"/>
          <w:szCs w:val="21"/>
        </w:rPr>
      </w:pPr>
      <w:r w:rsidRPr="00B43D0B">
        <w:rPr>
          <w:rFonts w:ascii="ＭＳ 明朝" w:hAnsi="ＭＳ 明朝" w:hint="eastAsia"/>
          <w:szCs w:val="21"/>
        </w:rPr>
        <w:t xml:space="preserve">(4) </w:t>
      </w:r>
      <w:r w:rsidRPr="005F3E3A">
        <w:rPr>
          <w:rFonts w:hint="eastAsia"/>
          <w:szCs w:val="21"/>
        </w:rPr>
        <w:t>乙は乙の役員等が、暴力団又は暴力団関係者と社会的に非難されるべき関係を有していると認められるとき。</w:t>
      </w:r>
    </w:p>
    <w:p w:rsidR="00C467A9" w:rsidRPr="005F3E3A" w:rsidRDefault="00C467A9" w:rsidP="00C467A9">
      <w:pPr>
        <w:ind w:leftChars="100" w:left="440" w:hangingChars="100" w:hanging="220"/>
        <w:rPr>
          <w:rFonts w:ascii="ＭＳ 明朝"/>
          <w:spacing w:val="20"/>
          <w:szCs w:val="21"/>
        </w:rPr>
      </w:pPr>
      <w:r w:rsidRPr="00B43D0B">
        <w:rPr>
          <w:rFonts w:ascii="ＭＳ 明朝" w:hAnsi="ＭＳ 明朝" w:hint="eastAsia"/>
          <w:szCs w:val="21"/>
        </w:rPr>
        <w:t xml:space="preserve">(5) </w:t>
      </w:r>
      <w:r w:rsidRPr="005F3E3A">
        <w:rPr>
          <w:rFonts w:hint="eastAsia"/>
          <w:szCs w:val="21"/>
        </w:rPr>
        <w:t>乙は乙の役員等が、暴力団等であることを知りながら、これと取引</w:t>
      </w:r>
      <w:proofErr w:type="gramStart"/>
      <w:r w:rsidRPr="005F3E3A">
        <w:rPr>
          <w:rFonts w:hint="eastAsia"/>
          <w:szCs w:val="21"/>
        </w:rPr>
        <w:t>したり</w:t>
      </w:r>
      <w:proofErr w:type="gramEnd"/>
      <w:r w:rsidRPr="005F3E3A">
        <w:rPr>
          <w:rFonts w:hint="eastAsia"/>
          <w:szCs w:val="21"/>
        </w:rPr>
        <w:t>、又は不当に利用していると認められるとき。</w:t>
      </w:r>
    </w:p>
    <w:p w:rsidR="00C467A9" w:rsidRPr="005F3E3A" w:rsidRDefault="00C467A9" w:rsidP="00C467A9">
      <w:pPr>
        <w:ind w:left="220" w:hangingChars="100" w:hanging="220"/>
        <w:rPr>
          <w:rFonts w:ascii="ＭＳ 明朝"/>
          <w:spacing w:val="20"/>
          <w:szCs w:val="21"/>
        </w:rPr>
      </w:pPr>
      <w:r w:rsidRPr="005F3E3A">
        <w:rPr>
          <w:rFonts w:hint="eastAsia"/>
          <w:szCs w:val="21"/>
        </w:rPr>
        <w:t>２　乙が共同企業体である場合における前項の規定については、その代表者又は構成員が同項各号のいずれかに該当した場合に適用する。</w:t>
      </w:r>
    </w:p>
    <w:p w:rsidR="00C467A9" w:rsidRPr="00EC1C97" w:rsidRDefault="00C467A9" w:rsidP="00C467A9">
      <w:pPr>
        <w:autoSpaceDE w:val="0"/>
        <w:autoSpaceDN w:val="0"/>
        <w:ind w:left="220" w:hangingChars="100" w:hanging="220"/>
        <w:rPr>
          <w:rFonts w:ascii="ＭＳ 明朝" w:hAnsi="ＭＳ 明朝" w:cs="ＭＳ明朝"/>
          <w:szCs w:val="21"/>
        </w:rPr>
      </w:pPr>
    </w:p>
    <w:p w:rsidR="00C467A9" w:rsidRPr="00612F76" w:rsidRDefault="00C467A9" w:rsidP="00C467A9">
      <w:pPr>
        <w:autoSpaceDE w:val="0"/>
        <w:autoSpaceDN w:val="0"/>
        <w:rPr>
          <w:rFonts w:ascii="ＭＳ 明朝" w:hAnsi="ＭＳ 明朝" w:cs="ＭＳ明朝"/>
          <w:color w:val="auto"/>
          <w:szCs w:val="21"/>
        </w:rPr>
      </w:pPr>
      <w:r w:rsidRPr="00612F76">
        <w:rPr>
          <w:rFonts w:ascii="ＭＳ 明朝" w:hAnsi="ＭＳ 明朝" w:cs="ＭＳ明朝" w:hint="eastAsia"/>
          <w:color w:val="auto"/>
          <w:szCs w:val="21"/>
        </w:rPr>
        <w:t xml:space="preserve">　（契約が解除された場合等の違約金）</w:t>
      </w:r>
    </w:p>
    <w:p w:rsidR="00C467A9" w:rsidRPr="00612F76" w:rsidRDefault="00C467A9" w:rsidP="00C467A9">
      <w:pPr>
        <w:autoSpaceDE w:val="0"/>
        <w:autoSpaceDN w:val="0"/>
        <w:ind w:left="220" w:hangingChars="100" w:hanging="220"/>
        <w:rPr>
          <w:rFonts w:ascii="ＭＳ 明朝" w:hAnsi="ＭＳ 明朝" w:cs="ＭＳ明朝"/>
          <w:color w:val="auto"/>
          <w:szCs w:val="21"/>
        </w:rPr>
      </w:pPr>
      <w:r w:rsidRPr="00612F76">
        <w:rPr>
          <w:rFonts w:ascii="ＭＳ 明朝" w:hAnsi="ＭＳ 明朝" w:cs="ＭＳ明朝" w:hint="eastAsia"/>
          <w:color w:val="auto"/>
          <w:szCs w:val="21"/>
        </w:rPr>
        <w:t>第４７条の３　次の各号のいずれかに該当する場合においては、乙は、請負代金額の１０分の１に相</w:t>
      </w:r>
      <w:r w:rsidRPr="00612F76">
        <w:rPr>
          <w:rFonts w:ascii="ＭＳ 明朝" w:hAnsi="ＭＳ 明朝" w:cs="ＭＳ明朝" w:hint="eastAsia"/>
          <w:color w:val="auto"/>
          <w:szCs w:val="21"/>
        </w:rPr>
        <w:lastRenderedPageBreak/>
        <w:t>当する額を違約金として甲の指定する期間内に支払わなければならない。</w:t>
      </w:r>
    </w:p>
    <w:p w:rsidR="00C467A9" w:rsidRPr="00612F76" w:rsidRDefault="00C467A9" w:rsidP="00C467A9">
      <w:pPr>
        <w:autoSpaceDE w:val="0"/>
        <w:autoSpaceDN w:val="0"/>
        <w:ind w:firstLineChars="100" w:firstLine="220"/>
        <w:rPr>
          <w:rFonts w:ascii="ＭＳ 明朝" w:hAnsi="ＭＳ 明朝" w:cs="ＭＳ明朝"/>
          <w:color w:val="auto"/>
          <w:szCs w:val="21"/>
        </w:rPr>
      </w:pPr>
      <w:r w:rsidRPr="00612F76">
        <w:rPr>
          <w:rFonts w:ascii="ＭＳ 明朝" w:hAnsi="ＭＳ 明朝" w:cs="ＭＳ明朝" w:hint="eastAsia"/>
          <w:color w:val="auto"/>
          <w:szCs w:val="21"/>
        </w:rPr>
        <w:t>(1)　第４７条及び前条の規定によりこの契約が解除された</w:t>
      </w:r>
      <w:r w:rsidR="00EC1C97" w:rsidRPr="00612F76">
        <w:rPr>
          <w:rFonts w:ascii="ＭＳ 明朝" w:hAnsi="ＭＳ 明朝" w:cs="ＭＳ明朝" w:hint="eastAsia"/>
          <w:color w:val="auto"/>
          <w:szCs w:val="21"/>
        </w:rPr>
        <w:t>場合</w:t>
      </w:r>
      <w:r w:rsidRPr="00612F76">
        <w:rPr>
          <w:rFonts w:ascii="ＭＳ 明朝" w:hAnsi="ＭＳ 明朝" w:cs="ＭＳ明朝" w:hint="eastAsia"/>
          <w:color w:val="auto"/>
          <w:szCs w:val="21"/>
        </w:rPr>
        <w:t>。</w:t>
      </w:r>
    </w:p>
    <w:p w:rsidR="00C467A9" w:rsidRPr="00612F76" w:rsidRDefault="00C467A9" w:rsidP="00C467A9">
      <w:pPr>
        <w:autoSpaceDE w:val="0"/>
        <w:autoSpaceDN w:val="0"/>
        <w:ind w:leftChars="100" w:left="550" w:hangingChars="150" w:hanging="330"/>
        <w:rPr>
          <w:rFonts w:ascii="ＭＳ 明朝" w:hAnsi="ＭＳ 明朝" w:cs="ＭＳ明朝"/>
          <w:color w:val="auto"/>
          <w:szCs w:val="21"/>
        </w:rPr>
      </w:pPr>
      <w:r w:rsidRPr="00612F76">
        <w:rPr>
          <w:rFonts w:ascii="ＭＳ 明朝" w:hAnsi="ＭＳ 明朝" w:cs="ＭＳ明朝" w:hint="eastAsia"/>
          <w:color w:val="auto"/>
          <w:szCs w:val="21"/>
        </w:rPr>
        <w:t>(2)　乙がその債務の履行を拒否し、又は、乙の責めに帰すべき事由によって乙の債務について履行不能となった</w:t>
      </w:r>
      <w:r w:rsidR="00EC1C97" w:rsidRPr="00612F76">
        <w:rPr>
          <w:rFonts w:ascii="ＭＳ 明朝" w:hAnsi="ＭＳ 明朝" w:cs="ＭＳ明朝" w:hint="eastAsia"/>
          <w:color w:val="auto"/>
          <w:szCs w:val="21"/>
        </w:rPr>
        <w:t>場合</w:t>
      </w:r>
      <w:r w:rsidRPr="00612F76">
        <w:rPr>
          <w:rFonts w:ascii="ＭＳ 明朝" w:hAnsi="ＭＳ 明朝" w:cs="ＭＳ明朝" w:hint="eastAsia"/>
          <w:color w:val="auto"/>
          <w:szCs w:val="21"/>
        </w:rPr>
        <w:t>。</w:t>
      </w:r>
    </w:p>
    <w:p w:rsidR="00C467A9" w:rsidRPr="00612F76" w:rsidRDefault="00C467A9" w:rsidP="00C467A9">
      <w:pPr>
        <w:autoSpaceDE w:val="0"/>
        <w:autoSpaceDN w:val="0"/>
        <w:rPr>
          <w:rFonts w:ascii="ＭＳ 明朝" w:hAnsi="ＭＳ 明朝" w:cs="ＭＳ明朝"/>
          <w:color w:val="auto"/>
          <w:szCs w:val="21"/>
        </w:rPr>
      </w:pPr>
      <w:r w:rsidRPr="00612F76">
        <w:rPr>
          <w:rFonts w:ascii="ＭＳ 明朝" w:hAnsi="ＭＳ 明朝" w:cs="ＭＳ明朝" w:hint="eastAsia"/>
          <w:color w:val="auto"/>
          <w:szCs w:val="21"/>
        </w:rPr>
        <w:t>２　次の各号に掲げる者がこの契約を解除した場合は、前項第２号に該当する場合と見なす。</w:t>
      </w:r>
    </w:p>
    <w:p w:rsidR="00C467A9" w:rsidRPr="00612F76" w:rsidRDefault="00C467A9" w:rsidP="00C467A9">
      <w:pPr>
        <w:autoSpaceDE w:val="0"/>
        <w:autoSpaceDN w:val="0"/>
        <w:ind w:leftChars="100" w:left="550" w:hangingChars="150" w:hanging="330"/>
        <w:rPr>
          <w:rFonts w:ascii="ＭＳ 明朝" w:hAnsi="ＭＳ 明朝" w:cs="ＭＳ明朝"/>
          <w:color w:val="auto"/>
          <w:szCs w:val="21"/>
        </w:rPr>
      </w:pPr>
      <w:r w:rsidRPr="00612F76">
        <w:rPr>
          <w:rFonts w:ascii="ＭＳ 明朝" w:hAnsi="ＭＳ 明朝" w:cs="ＭＳ明朝" w:hint="eastAsia"/>
          <w:color w:val="auto"/>
          <w:szCs w:val="21"/>
        </w:rPr>
        <w:t>(1)　乙について破産手続開始の決定があった場合において、破産法（平成１６年法律第７５号）の規定により選任された破産管財人。</w:t>
      </w:r>
    </w:p>
    <w:p w:rsidR="00C467A9" w:rsidRPr="00612F76" w:rsidRDefault="00C467A9" w:rsidP="00C467A9">
      <w:pPr>
        <w:autoSpaceDE w:val="0"/>
        <w:autoSpaceDN w:val="0"/>
        <w:ind w:leftChars="100" w:left="550" w:hangingChars="150" w:hanging="330"/>
        <w:rPr>
          <w:rFonts w:ascii="ＭＳ 明朝" w:hAnsi="ＭＳ 明朝" w:cs="ＭＳ明朝"/>
          <w:color w:val="auto"/>
          <w:szCs w:val="21"/>
        </w:rPr>
      </w:pPr>
      <w:r w:rsidRPr="00612F76">
        <w:rPr>
          <w:rFonts w:ascii="ＭＳ 明朝" w:hAnsi="ＭＳ 明朝" w:cs="ＭＳ明朝" w:hint="eastAsia"/>
          <w:color w:val="auto"/>
          <w:szCs w:val="21"/>
        </w:rPr>
        <w:t>(2)　乙について更生手続開始の決定があった場合において、会社更生法（平成１４年法律第１５４号）の規定により選任された管財人。</w:t>
      </w:r>
    </w:p>
    <w:p w:rsidR="00C467A9" w:rsidRPr="00612F76" w:rsidRDefault="00C467A9" w:rsidP="00C467A9">
      <w:pPr>
        <w:autoSpaceDE w:val="0"/>
        <w:autoSpaceDN w:val="0"/>
        <w:ind w:leftChars="100" w:left="550" w:hangingChars="150" w:hanging="330"/>
        <w:rPr>
          <w:rFonts w:ascii="ＭＳ 明朝" w:hAnsi="ＭＳ 明朝" w:cs="ＭＳ明朝"/>
          <w:color w:val="auto"/>
          <w:szCs w:val="21"/>
        </w:rPr>
      </w:pPr>
      <w:r w:rsidRPr="00612F76">
        <w:rPr>
          <w:rFonts w:ascii="ＭＳ 明朝" w:hAnsi="ＭＳ 明朝" w:cs="ＭＳ明朝" w:hint="eastAsia"/>
          <w:color w:val="auto"/>
          <w:szCs w:val="21"/>
        </w:rPr>
        <w:t>(3)　乙について再生手続開始の決定があった場合において、民事再生法（平成１１年法律第２２５号）の規定により選任された再生債務者等。</w:t>
      </w:r>
    </w:p>
    <w:p w:rsidR="00C467A9" w:rsidRPr="00612F76" w:rsidRDefault="00C467A9" w:rsidP="00C467A9">
      <w:pPr>
        <w:autoSpaceDE w:val="0"/>
        <w:autoSpaceDN w:val="0"/>
        <w:ind w:left="220" w:hangingChars="100" w:hanging="220"/>
        <w:rPr>
          <w:rFonts w:ascii="ＭＳ 明朝" w:hAnsi="ＭＳ 明朝" w:cs="ＭＳ明朝"/>
          <w:color w:val="auto"/>
          <w:szCs w:val="21"/>
        </w:rPr>
      </w:pPr>
      <w:r w:rsidRPr="00612F76">
        <w:rPr>
          <w:rFonts w:ascii="ＭＳ 明朝" w:hAnsi="ＭＳ 明朝" w:cs="ＭＳ明朝" w:hint="eastAsia"/>
          <w:color w:val="auto"/>
          <w:szCs w:val="21"/>
        </w:rPr>
        <w:t>３　第１項の場合（前条の規定によりこの契約が解除された場合を除く）において、第４条の規定により契約保証金の納付又はこれに代わる担保の提供が行われているときは、甲は、当該契約保証金又は担保をもって第１項の違約金に充当することができる。</w:t>
      </w:r>
    </w:p>
    <w:p w:rsidR="00C467A9" w:rsidRPr="00612F76" w:rsidRDefault="00C467A9" w:rsidP="00C467A9">
      <w:pPr>
        <w:autoSpaceDE w:val="0"/>
        <w:autoSpaceDN w:val="0"/>
        <w:ind w:left="220" w:hangingChars="100" w:hanging="220"/>
        <w:rPr>
          <w:rFonts w:ascii="ＭＳ 明朝" w:hAnsi="ＭＳ 明朝" w:cs="ＭＳ明朝"/>
          <w:color w:val="auto"/>
          <w:szCs w:val="21"/>
        </w:rPr>
      </w:pPr>
    </w:p>
    <w:p w:rsidR="00C467A9" w:rsidRPr="00B43D0B" w:rsidRDefault="00C467A9" w:rsidP="00C467A9">
      <w:pPr>
        <w:autoSpaceDE w:val="0"/>
        <w:autoSpaceDN w:val="0"/>
        <w:ind w:left="220" w:hangingChars="100" w:hanging="220"/>
        <w:rPr>
          <w:rFonts w:ascii="ＭＳ 明朝" w:hAnsi="ＭＳ 明朝" w:cs="ＭＳ明朝"/>
          <w:szCs w:val="21"/>
        </w:rPr>
      </w:pPr>
      <w:r w:rsidRPr="00612F76">
        <w:rPr>
          <w:rFonts w:ascii="ＭＳ 明朝" w:hAnsi="ＭＳ 明朝" w:cs="ＭＳ明朝" w:hint="eastAsia"/>
          <w:color w:val="auto"/>
          <w:szCs w:val="21"/>
        </w:rPr>
        <w:t>第４８条　甲は、工事が完成するまでの間は、第４７条及び第４７条の２の</w:t>
      </w:r>
      <w:r w:rsidRPr="00B43D0B">
        <w:rPr>
          <w:rFonts w:ascii="ＭＳ 明朝" w:hAnsi="ＭＳ 明朝" w:cs="ＭＳ明朝" w:hint="eastAsia"/>
          <w:szCs w:val="21"/>
        </w:rPr>
        <w:t>規定によるほか、必要があるときは、契約を解除することができる。</w:t>
      </w:r>
    </w:p>
    <w:p w:rsidR="00C467A9" w:rsidRPr="00B43D0B" w:rsidRDefault="00C467A9" w:rsidP="00C467A9">
      <w:pPr>
        <w:autoSpaceDE w:val="0"/>
        <w:autoSpaceDN w:val="0"/>
        <w:ind w:left="220" w:hangingChars="100" w:hanging="220"/>
        <w:rPr>
          <w:rFonts w:ascii="ＭＳ 明朝" w:hAnsi="ＭＳ 明朝" w:cs="ＭＳ明朝"/>
          <w:szCs w:val="21"/>
        </w:rPr>
      </w:pPr>
      <w:r w:rsidRPr="00B43D0B">
        <w:rPr>
          <w:rFonts w:ascii="ＭＳ 明朝" w:hAnsi="ＭＳ 明朝" w:cs="ＭＳ明朝" w:hint="eastAsia"/>
          <w:szCs w:val="21"/>
        </w:rPr>
        <w:t>２　甲は、前項の規定により契約を解除したことにより乙に損害を及ぼしたときは、その損害を賠償しなければならない。</w:t>
      </w:r>
    </w:p>
    <w:p w:rsidR="001F70C6" w:rsidRPr="00C373EC" w:rsidRDefault="001F70C6" w:rsidP="001F70C6">
      <w:pPr>
        <w:autoSpaceDE w:val="0"/>
        <w:autoSpaceDN w:val="0"/>
        <w:ind w:left="220" w:hangingChars="100" w:hanging="22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（乙の解除権）</w:t>
      </w:r>
    </w:p>
    <w:p w:rsidR="001F70C6" w:rsidRPr="00C373EC" w:rsidRDefault="001F70C6" w:rsidP="001F70C6">
      <w:pPr>
        <w:autoSpaceDE w:val="0"/>
        <w:autoSpaceDN w:val="0"/>
        <w:rPr>
          <w:rFonts w:ascii="ＭＳ 明朝" w:cs="ＭＳ明朝"/>
          <w:szCs w:val="21"/>
        </w:rPr>
      </w:pPr>
      <w:r w:rsidRPr="00C373EC">
        <w:rPr>
          <w:rFonts w:ascii="ＭＳ 明朝" w:hAnsi="ＭＳ 明朝" w:cs="ＭＳ明朝" w:hint="eastAsia"/>
          <w:szCs w:val="21"/>
        </w:rPr>
        <w:t>第４９条　乙は、次の各号のいずれかに該当するときは、契約を解除することができる。</w:t>
      </w:r>
    </w:p>
    <w:p w:rsidR="001F70C6" w:rsidRPr="00C373EC" w:rsidRDefault="001F70C6" w:rsidP="001F70C6">
      <w:pPr>
        <w:autoSpaceDE w:val="0"/>
        <w:autoSpaceDN w:val="0"/>
        <w:ind w:leftChars="100" w:left="440" w:hangingChars="100" w:hanging="220"/>
        <w:rPr>
          <w:rFonts w:ascii="ＭＳ 明朝" w:cs="ＭＳ明朝"/>
          <w:szCs w:val="21"/>
        </w:rPr>
      </w:pPr>
      <w:r w:rsidRPr="00C373EC">
        <w:rPr>
          <w:rFonts w:ascii="ＭＳ 明朝" w:hAnsi="ＭＳ 明朝" w:cs="ＭＳ明朝"/>
          <w:szCs w:val="21"/>
        </w:rPr>
        <w:t xml:space="preserve">(1) </w:t>
      </w:r>
      <w:r w:rsidRPr="00C373EC">
        <w:rPr>
          <w:rFonts w:ascii="ＭＳ 明朝" w:hAnsi="ＭＳ 明朝" w:cs="ＭＳ明朝" w:hint="eastAsia"/>
          <w:szCs w:val="21"/>
        </w:rPr>
        <w:t>第１９条の規定により設計図書を変更したため請負契約額が３分の２以上減少したとき。</w:t>
      </w:r>
    </w:p>
    <w:p w:rsidR="001F70C6" w:rsidRPr="00C373EC" w:rsidRDefault="001F70C6" w:rsidP="001F70C6">
      <w:pPr>
        <w:autoSpaceDE w:val="0"/>
        <w:autoSpaceDN w:val="0"/>
        <w:ind w:leftChars="100" w:left="440" w:hangingChars="100" w:hanging="220"/>
        <w:rPr>
          <w:rFonts w:ascii="ＭＳ 明朝" w:cs="ＭＳ明朝"/>
          <w:szCs w:val="21"/>
        </w:rPr>
      </w:pPr>
      <w:r w:rsidRPr="00C373EC">
        <w:rPr>
          <w:rFonts w:ascii="ＭＳ 明朝" w:hAnsi="ＭＳ 明朝" w:cs="ＭＳ明朝"/>
          <w:szCs w:val="21"/>
        </w:rPr>
        <w:t xml:space="preserve">(2) </w:t>
      </w:r>
      <w:r w:rsidRPr="00C373EC">
        <w:rPr>
          <w:rFonts w:ascii="ＭＳ 明朝" w:hAnsi="ＭＳ 明朝" w:cs="ＭＳ明朝" w:hint="eastAsia"/>
          <w:szCs w:val="21"/>
        </w:rPr>
        <w:t>第２０条の規定による工事の施工の中止期間が工期の１０分の５（工期の１０分の５が６月を超えるときは、６月）を超えたとき。ただし、中止の工事の一部のみの場合は、その一部を除いた他の部分の工事が完了した後３月を経過しても、なおその中止が解除されないとき。</w:t>
      </w: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szCs w:val="21"/>
        </w:rPr>
        <w:t xml:space="preserve">(3) </w:t>
      </w:r>
      <w:r w:rsidRPr="00C373EC">
        <w:rPr>
          <w:rFonts w:ascii="ＭＳ 明朝" w:hAnsi="ＭＳ 明朝" w:cs="ＭＳ明朝" w:hint="eastAsia"/>
          <w:szCs w:val="21"/>
        </w:rPr>
        <w:t>甲が契約に違反し、その違反によって契約の履行が不可能となったとき。</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乙は、前項の規定により契約を解除した場合において、損害があるときは、その損害の賠償を甲に請求することができる。</w:t>
      </w:r>
    </w:p>
    <w:p w:rsidR="001F70C6" w:rsidRPr="00C373EC" w:rsidRDefault="001F70C6" w:rsidP="001F70C6">
      <w:pPr>
        <w:autoSpaceDE w:val="0"/>
        <w:autoSpaceDN w:val="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（解除に伴う措置）</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第５０条　甲は、契約が解除された場合においては、出来形部分を検査の上、当該検査に合格した部分及び部分払の対象となった工事材料の引渡しを受けるものとし、当該引渡しを受けた出来形部分に相応する請負代金を乙に支払わなければならない。この場合において、甲は、必要があると認められるときは、その理由を乙に通知して、出来高部分を最小限度に破壊して検査することができる。</w:t>
      </w:r>
    </w:p>
    <w:p w:rsidR="001F70C6" w:rsidRPr="00C373EC" w:rsidRDefault="001F70C6" w:rsidP="001F70C6">
      <w:pPr>
        <w:autoSpaceDE w:val="0"/>
        <w:autoSpaceDN w:val="0"/>
        <w:rPr>
          <w:rFonts w:ascii="ＭＳ 明朝" w:cs="ＭＳ明朝"/>
          <w:szCs w:val="21"/>
        </w:rPr>
      </w:pPr>
      <w:r w:rsidRPr="00C373EC">
        <w:rPr>
          <w:rFonts w:ascii="ＭＳ 明朝" w:hAnsi="ＭＳ 明朝" w:cs="ＭＳ明朝" w:hint="eastAsia"/>
          <w:szCs w:val="21"/>
        </w:rPr>
        <w:t>２　前項の場合において、検査又は復旧に直接要する費用は、乙の負担とする。</w:t>
      </w:r>
    </w:p>
    <w:p w:rsidR="001F70C6" w:rsidRPr="00612F76" w:rsidRDefault="001F70C6" w:rsidP="001F70C6">
      <w:pPr>
        <w:autoSpaceDE w:val="0"/>
        <w:autoSpaceDN w:val="0"/>
        <w:ind w:left="220" w:hangingChars="100" w:hanging="220"/>
        <w:rPr>
          <w:rFonts w:ascii="ＭＳ 明朝" w:cs="ＭＳ明朝"/>
          <w:color w:val="auto"/>
          <w:szCs w:val="21"/>
        </w:rPr>
      </w:pPr>
      <w:r w:rsidRPr="00C373EC">
        <w:rPr>
          <w:rFonts w:ascii="ＭＳ 明朝" w:hAnsi="ＭＳ 明朝" w:cs="ＭＳ明朝" w:hint="eastAsia"/>
          <w:szCs w:val="21"/>
        </w:rPr>
        <w:t>３　第１項の場合において、第３５条（第４１条において準用する場合も含む。）の規定による前払</w:t>
      </w:r>
      <w:r w:rsidRPr="00612F76">
        <w:rPr>
          <w:rFonts w:ascii="ＭＳ 明朝" w:hAnsi="ＭＳ 明朝" w:cs="ＭＳ明朝" w:hint="eastAsia"/>
          <w:color w:val="auto"/>
          <w:szCs w:val="21"/>
        </w:rPr>
        <w:t>金があったときは、当該前払金の額（第３８条及び第４２条の規定による部分払をしているときは、その部分払において償却した前払金の額を控除した額）を第１項前段の出来形部分に相応する請負代金額から控除する。この場合において、受領済みの前払金額になお余剰があるときは、乙は、解除が第４７条の規定によるときであっては、その余剰額に前払金の支払の日から返還の日までの日数</w:t>
      </w:r>
      <w:r w:rsidR="009460DA" w:rsidRPr="00612F76">
        <w:rPr>
          <w:rFonts w:ascii="ＭＳ 明朝" w:hAnsi="ＭＳ 明朝" w:cs="ＭＳ明朝" w:hint="eastAsia"/>
          <w:color w:val="auto"/>
          <w:szCs w:val="21"/>
        </w:rPr>
        <w:t>に応じ年</w:t>
      </w:r>
      <w:r w:rsidR="00B96C12" w:rsidRPr="00612F76">
        <w:rPr>
          <w:rFonts w:ascii="ＭＳ 明朝" w:hAnsi="ＭＳ 明朝" w:cs="ＭＳ明朝" w:hint="eastAsia"/>
          <w:color w:val="auto"/>
          <w:szCs w:val="21"/>
        </w:rPr>
        <w:t>２．７</w:t>
      </w:r>
      <w:r w:rsidRPr="00612F76">
        <w:rPr>
          <w:rFonts w:ascii="ＭＳ 明朝" w:hAnsi="ＭＳ 明朝" w:cs="ＭＳ明朝" w:hint="eastAsia"/>
          <w:color w:val="auto"/>
          <w:szCs w:val="21"/>
        </w:rPr>
        <w:t>パーセントの割合で計算した額の利息を付した額を、解除が第４８条又は前条の規定によるときにあっては、その余剰額を甲に返還しなければならない。</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４　乙は、契約が解除された場合において、支給材料があるときは、第１項の出来形部分の検査に合格した部分に使用されているものを除き、甲に返還しなければならない。この場合において、当該支給材料が乙の故意的又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５　乙は、契約が解除された場合において、貸与品があるときは、当該貸与品を甲に返還しなければならない。この場合において、当該貸与品が乙の故意又は過失により滅失又はき損したときは、代品を納め、若しくは原状に復して返還し、又は返還に代えてその損害を賠償しなければならない。</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６　乙は、契約が解除された場合において、工事用地等に乙が所有又は管理する工事材料、建設機械器具、仮設物その他の物件（下請負人の所有又は管理するこれらの物件も含む。以下本条において</w:t>
      </w:r>
      <w:r w:rsidRPr="00612F76">
        <w:rPr>
          <w:rFonts w:ascii="ＭＳ 明朝" w:hAnsi="ＭＳ 明朝" w:cs="ＭＳ明朝" w:hint="eastAsia"/>
          <w:color w:val="auto"/>
          <w:szCs w:val="21"/>
        </w:rPr>
        <w:lastRenderedPageBreak/>
        <w:t>同じ。）があるときは、乙は、当該物件を撤去するとともに、工事用地等を修復し、取り片付けて、甲に明け渡さなくてはならない。</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７　前項の場合において、乙が正当な理由なく、相当の期間内に当該物件を撤去せず、又は工事用地等の修復若しくは取り片付けを行わないときは、甲は、乙に代わって当該物件を処分し、工事用地等を修復若しくは取り片付けを行うことができる。この場合においては、乙は、甲の処分又は修復若しくは取り片付けについて異議を申し出ることができず、乙は、甲の処分又は修復若しくは取り片付けに要した費用を負担しなければならない。</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８　第４項前段及び第５項前段に規定する乙のとるべき措置の期限、方法等については、契約の解除が第４７条の規定によるときは甲が定め、第４８条又は前条の規定によるときは、乙が甲の意見を聴いて定めるものとし、第４項後段、第５項後段及び第６項に規定する乙のとるべき措置の期限、方法等については、甲が乙の意見を聴いて定めるものとする。</w:t>
      </w:r>
    </w:p>
    <w:p w:rsidR="001F70C6" w:rsidRPr="00612F76" w:rsidRDefault="001F70C6" w:rsidP="001F70C6">
      <w:pPr>
        <w:autoSpaceDE w:val="0"/>
        <w:autoSpaceDN w:val="0"/>
        <w:ind w:left="220" w:hangingChars="100" w:hanging="220"/>
        <w:rPr>
          <w:rFonts w:ascii="ＭＳ 明朝" w:cs="ＭＳ明朝"/>
          <w:color w:val="auto"/>
          <w:szCs w:val="21"/>
        </w:rPr>
      </w:pPr>
    </w:p>
    <w:p w:rsidR="00533AD1" w:rsidRPr="00612F76" w:rsidRDefault="00533AD1" w:rsidP="001F70C6">
      <w:pPr>
        <w:autoSpaceDE w:val="0"/>
        <w:autoSpaceDN w:val="0"/>
        <w:ind w:left="220" w:hangingChars="100" w:hanging="220"/>
        <w:rPr>
          <w:rFonts w:ascii="ＭＳ 明朝" w:cs="ＭＳ明朝"/>
          <w:color w:val="auto"/>
          <w:szCs w:val="21"/>
        </w:rPr>
      </w:pPr>
    </w:p>
    <w:p w:rsidR="00533AD1" w:rsidRPr="00612F76" w:rsidRDefault="00533AD1" w:rsidP="001F70C6">
      <w:pPr>
        <w:autoSpaceDE w:val="0"/>
        <w:autoSpaceDN w:val="0"/>
        <w:ind w:left="220" w:hangingChars="100" w:hanging="220"/>
        <w:rPr>
          <w:rFonts w:ascii="ＭＳ 明朝" w:cs="ＭＳ明朝"/>
          <w:color w:val="auto"/>
          <w:szCs w:val="21"/>
        </w:rPr>
      </w:pPr>
    </w:p>
    <w:p w:rsidR="001F70C6" w:rsidRPr="00612F76" w:rsidRDefault="001F70C6" w:rsidP="001F70C6">
      <w:pPr>
        <w:autoSpaceDE w:val="0"/>
        <w:autoSpaceDN w:val="0"/>
        <w:ind w:firstLineChars="100" w:firstLine="220"/>
        <w:rPr>
          <w:rFonts w:ascii="ＭＳ 明朝" w:cs="ＭＳ明朝"/>
          <w:color w:val="auto"/>
          <w:szCs w:val="21"/>
        </w:rPr>
      </w:pPr>
      <w:r w:rsidRPr="00612F76">
        <w:rPr>
          <w:rFonts w:ascii="ＭＳ 明朝" w:hAnsi="ＭＳ 明朝" w:cs="ＭＳ明朝" w:hint="eastAsia"/>
          <w:color w:val="auto"/>
          <w:szCs w:val="21"/>
        </w:rPr>
        <w:t>（公正入札違約金）</w:t>
      </w:r>
    </w:p>
    <w:p w:rsidR="00AA1560" w:rsidRPr="00612F76" w:rsidRDefault="001F70C6" w:rsidP="00AA1560">
      <w:pPr>
        <w:autoSpaceDE w:val="0"/>
        <w:autoSpaceDN w:val="0"/>
        <w:ind w:left="220" w:hangingChars="100" w:hanging="220"/>
        <w:rPr>
          <w:rFonts w:ascii="ＭＳ 明朝" w:cs="俵俽柧挬"/>
          <w:color w:val="auto"/>
          <w:szCs w:val="21"/>
        </w:rPr>
      </w:pPr>
      <w:r w:rsidRPr="00612F76">
        <w:rPr>
          <w:rFonts w:ascii="ＭＳ 明朝" w:hAnsi="ＭＳ 明朝" w:cs="ＭＳ明朝" w:hint="eastAsia"/>
          <w:color w:val="auto"/>
          <w:szCs w:val="21"/>
        </w:rPr>
        <w:t xml:space="preserve">第５１条　</w:t>
      </w:r>
      <w:r w:rsidR="00AA1560" w:rsidRPr="00612F76">
        <w:rPr>
          <w:rFonts w:ascii="ＭＳ 明朝" w:hAnsi="ＭＳ 明朝" w:cs="俵俽柧挬" w:hint="eastAsia"/>
          <w:color w:val="auto"/>
          <w:szCs w:val="21"/>
        </w:rPr>
        <w:t>乙は、この契約の入札に関し次の各号のいずれかに該当するときは、甲の請求に基づき、業務委託料の額の１００分の１０に相当する額の公正入札違約金を甲に支払わなければならない。業務が完了した後も同様とする。</w:t>
      </w:r>
    </w:p>
    <w:p w:rsidR="00AA1560" w:rsidRPr="00612F76" w:rsidRDefault="00AA1560" w:rsidP="00AA1560">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(1) </w:t>
      </w:r>
      <w:r w:rsidRPr="00612F76">
        <w:rPr>
          <w:rFonts w:ascii="ＭＳ 明朝" w:hAnsi="ＭＳ 明朝" w:cs="俵俽柧挬" w:hint="eastAsia"/>
          <w:color w:val="auto"/>
          <w:szCs w:val="21"/>
        </w:rPr>
        <w:t>私的独占の禁止及び公正取引の確保に関する法律（昭和２２年法律第５４号。以下「独禁法」という。）第４９条に規定する排除措置命令又は独禁法第６２条第１項に規定する納付命令（以下「排除措置命令等」という。）を受け、行政事件訴訟法（昭和３７年法律第１３９号）第１４条に規定する出訴期間内に、当該排除措置命令等について同法第３条第１項に規定する抗告訴訟（以下「抗告訴訟」という。）を提起しなかったとき。</w:t>
      </w:r>
    </w:p>
    <w:p w:rsidR="00AA1560" w:rsidRPr="00612F76" w:rsidRDefault="00AA1560" w:rsidP="00AA1560">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(2) </w:t>
      </w:r>
      <w:r w:rsidRPr="00612F76">
        <w:rPr>
          <w:rFonts w:ascii="ＭＳ 明朝" w:hAnsi="ＭＳ 明朝" w:cs="俵俽柧挬" w:hint="eastAsia"/>
          <w:color w:val="auto"/>
          <w:szCs w:val="21"/>
        </w:rPr>
        <w:t>排除措置命令を受け、行政事件訴訟法第８条第１項の規定により提起した抗告訴訟に係る判決（当該排除措置命令等の全部を取り消すものを除く。）が確定したとき。</w:t>
      </w:r>
    </w:p>
    <w:p w:rsidR="00AA1560" w:rsidRPr="00612F76" w:rsidRDefault="00AA1560" w:rsidP="00AA1560">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(3) </w:t>
      </w:r>
      <w:r w:rsidRPr="00612F76">
        <w:rPr>
          <w:rFonts w:ascii="ＭＳ 明朝" w:hAnsi="ＭＳ 明朝" w:cs="俵俽柧挬" w:hint="eastAsia"/>
          <w:color w:val="auto"/>
          <w:szCs w:val="21"/>
        </w:rPr>
        <w:t>前２号の規定に該当しない場合であって、独禁法第７条の２第１項の規定により課徴金を納付すべき事業者が、同条第１０項の規定により納付命令を受けなかったとき。</w:t>
      </w:r>
    </w:p>
    <w:p w:rsidR="00AA1560" w:rsidRPr="00612F76" w:rsidRDefault="00AA1560" w:rsidP="00AA1560">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(4) </w:t>
      </w:r>
      <w:r w:rsidRPr="00612F76">
        <w:rPr>
          <w:rFonts w:ascii="ＭＳ 明朝" w:hAnsi="ＭＳ 明朝" w:cs="俵俽柧挬" w:hint="eastAsia"/>
          <w:color w:val="auto"/>
          <w:szCs w:val="21"/>
        </w:rPr>
        <w:t>乙（乙が法人の場合にあっては、その役員又は使用人）が刑法（明治４０年法律第４５号）第９６条の３又は同法第１９８条による刑が確定したとき。</w:t>
      </w:r>
    </w:p>
    <w:p w:rsidR="00AA1560" w:rsidRPr="00612F76" w:rsidRDefault="00AA1560" w:rsidP="00AA1560">
      <w:pPr>
        <w:autoSpaceDE w:val="0"/>
        <w:autoSpaceDN w:val="0"/>
        <w:ind w:left="220" w:hangingChars="100" w:hanging="220"/>
        <w:rPr>
          <w:rFonts w:ascii="ＭＳ 明朝" w:cs="俵俽柧挬"/>
          <w:color w:val="auto"/>
          <w:szCs w:val="21"/>
        </w:rPr>
      </w:pPr>
      <w:r w:rsidRPr="00612F76">
        <w:rPr>
          <w:rFonts w:ascii="ＭＳ 明朝" w:hAnsi="ＭＳ 明朝" w:cs="俵俽柧挬" w:hint="eastAsia"/>
          <w:color w:val="auto"/>
          <w:szCs w:val="21"/>
        </w:rPr>
        <w:t>２　前項の場合において、</w:t>
      </w:r>
      <w:r w:rsidR="008363BE" w:rsidRPr="00612F76">
        <w:rPr>
          <w:rFonts w:ascii="ＭＳ 明朝" w:hAnsi="ＭＳ 明朝" w:cs="俵俽柧挬" w:hint="eastAsia"/>
          <w:color w:val="auto"/>
          <w:szCs w:val="21"/>
        </w:rPr>
        <w:t>乙</w:t>
      </w:r>
      <w:r w:rsidRPr="00612F76">
        <w:rPr>
          <w:rFonts w:ascii="ＭＳ 明朝" w:hAnsi="ＭＳ 明朝" w:cs="俵俽柧挬" w:hint="eastAsia"/>
          <w:color w:val="auto"/>
          <w:szCs w:val="21"/>
        </w:rPr>
        <w:t>が共同企業体であり、既に解散している場合は、代表者であった者及び構成員であった者に公正入札違約金の請求をすることができる。この場合において、代表者であった者及び構成員であった者は、連帯して</w:t>
      </w:r>
      <w:r w:rsidR="008363BE" w:rsidRPr="00612F76">
        <w:rPr>
          <w:rFonts w:ascii="ＭＳ 明朝" w:hAnsi="ＭＳ 明朝" w:cs="俵俽柧挬" w:hint="eastAsia"/>
          <w:color w:val="auto"/>
          <w:szCs w:val="21"/>
        </w:rPr>
        <w:t>甲</w:t>
      </w:r>
      <w:r w:rsidRPr="00612F76">
        <w:rPr>
          <w:rFonts w:ascii="ＭＳ 明朝" w:hAnsi="ＭＳ 明朝" w:cs="俵俽柧挬" w:hint="eastAsia"/>
          <w:color w:val="auto"/>
          <w:szCs w:val="21"/>
        </w:rPr>
        <w:t>に支払わなければならない。</w:t>
      </w:r>
    </w:p>
    <w:p w:rsidR="001F70C6" w:rsidRPr="00612F76" w:rsidRDefault="001F70C6" w:rsidP="00AA1560">
      <w:pPr>
        <w:autoSpaceDE w:val="0"/>
        <w:autoSpaceDN w:val="0"/>
        <w:ind w:left="220" w:hangingChars="100" w:hanging="220"/>
        <w:rPr>
          <w:rFonts w:ascii="ＭＳ 明朝" w:cs="ＭＳ明朝"/>
          <w:color w:val="auto"/>
          <w:szCs w:val="21"/>
        </w:rPr>
      </w:pPr>
    </w:p>
    <w:p w:rsidR="001F70C6" w:rsidRPr="00612F76" w:rsidRDefault="001F70C6" w:rsidP="001F70C6">
      <w:pPr>
        <w:autoSpaceDE w:val="0"/>
        <w:autoSpaceDN w:val="0"/>
        <w:ind w:leftChars="100" w:left="440" w:hangingChars="100" w:hanging="220"/>
        <w:rPr>
          <w:rFonts w:ascii="ＭＳ 明朝" w:cs="ＭＳ明朝"/>
          <w:color w:val="auto"/>
          <w:szCs w:val="21"/>
        </w:rPr>
      </w:pPr>
    </w:p>
    <w:p w:rsidR="001F70C6" w:rsidRPr="00612F76" w:rsidRDefault="001F70C6" w:rsidP="001F70C6">
      <w:pPr>
        <w:autoSpaceDE w:val="0"/>
        <w:autoSpaceDN w:val="0"/>
        <w:ind w:firstLineChars="100" w:firstLine="220"/>
        <w:rPr>
          <w:rFonts w:ascii="ＭＳ 明朝" w:cs="ＭＳ明朝"/>
          <w:color w:val="auto"/>
          <w:szCs w:val="21"/>
        </w:rPr>
      </w:pPr>
      <w:r w:rsidRPr="00612F76">
        <w:rPr>
          <w:rFonts w:ascii="ＭＳ 明朝" w:hAnsi="ＭＳ 明朝" w:cs="ＭＳ明朝" w:hint="eastAsia"/>
          <w:color w:val="auto"/>
          <w:szCs w:val="21"/>
        </w:rPr>
        <w:t>（火災保険等）</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第５２条　乙は、工事目的物及び工事材料（支給材料を含む。以下本条において同じ。）等を設計図書に定めるとことにより火災保険、建設工事保険その他の保険（これに準ずるものを含む。以下本条において同じ。）に付さなければならない。</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２　乙は、前項の規定により保険契約を締結したときは、その証券又はそれに代わるものを直ちに甲に提示しなければならない。</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３　乙は、工事目的物及び工事材料等を第１項の規定による保険以外の保険に付したときは、直ちにその旨を甲に通知しなければならない。</w:t>
      </w:r>
    </w:p>
    <w:p w:rsidR="001F70C6" w:rsidRPr="00612F76" w:rsidRDefault="001F70C6" w:rsidP="001F70C6">
      <w:pPr>
        <w:autoSpaceDE w:val="0"/>
        <w:autoSpaceDN w:val="0"/>
        <w:ind w:left="220" w:hangingChars="100" w:hanging="220"/>
        <w:rPr>
          <w:rFonts w:ascii="ＭＳ 明朝" w:cs="ＭＳ明朝"/>
          <w:color w:val="auto"/>
          <w:szCs w:val="21"/>
        </w:rPr>
      </w:pPr>
    </w:p>
    <w:p w:rsidR="001F70C6" w:rsidRPr="00612F76" w:rsidRDefault="001F70C6" w:rsidP="001F70C6">
      <w:pPr>
        <w:autoSpaceDE w:val="0"/>
        <w:autoSpaceDN w:val="0"/>
        <w:ind w:firstLineChars="100" w:firstLine="220"/>
        <w:rPr>
          <w:rFonts w:ascii="ＭＳ 明朝" w:cs="ＭＳ明朝"/>
          <w:color w:val="auto"/>
          <w:szCs w:val="21"/>
        </w:rPr>
      </w:pPr>
      <w:r w:rsidRPr="00612F76">
        <w:rPr>
          <w:rFonts w:ascii="ＭＳ 明朝" w:hAnsi="ＭＳ 明朝" w:cs="ＭＳ明朝" w:hint="eastAsia"/>
          <w:color w:val="auto"/>
          <w:szCs w:val="21"/>
        </w:rPr>
        <w:t>（賠償金等の徴収）</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第５３条　乙がこの契約に基づく賠償金、損害金、違約金又は公正入札違約金を甲の指定する期間内に支払わないときは、甲は、その支払わない額に甲の指定する期間を経過した日から請負代金支払の日まで年</w:t>
      </w:r>
      <w:r w:rsidR="00B96C12" w:rsidRPr="00612F76">
        <w:rPr>
          <w:rFonts w:ascii="ＭＳ 明朝" w:hAnsi="ＭＳ 明朝" w:cs="ＭＳ明朝" w:hint="eastAsia"/>
          <w:color w:val="auto"/>
          <w:szCs w:val="21"/>
        </w:rPr>
        <w:t>２．７</w:t>
      </w:r>
      <w:r w:rsidRPr="00612F76">
        <w:rPr>
          <w:rFonts w:ascii="ＭＳ 明朝" w:hAnsi="ＭＳ 明朝" w:cs="ＭＳ明朝" w:hint="eastAsia"/>
          <w:color w:val="auto"/>
          <w:szCs w:val="21"/>
        </w:rPr>
        <w:t>パーセントの割合で</w:t>
      </w:r>
      <w:bookmarkStart w:id="0" w:name="_GoBack"/>
      <w:bookmarkEnd w:id="0"/>
      <w:r w:rsidRPr="00612F76">
        <w:rPr>
          <w:rFonts w:ascii="ＭＳ 明朝" w:hAnsi="ＭＳ 明朝" w:cs="ＭＳ明朝" w:hint="eastAsia"/>
          <w:color w:val="auto"/>
          <w:szCs w:val="21"/>
        </w:rPr>
        <w:t>計算した利息を付した額と、甲の支払うべき代金とを相殺し、なお不足があるときは追徴する。</w:t>
      </w:r>
    </w:p>
    <w:p w:rsidR="001F70C6" w:rsidRPr="00612F76" w:rsidRDefault="001F70C6" w:rsidP="001F70C6">
      <w:pPr>
        <w:autoSpaceDE w:val="0"/>
        <w:autoSpaceDN w:val="0"/>
        <w:ind w:left="220" w:hangingChars="100" w:hanging="220"/>
        <w:rPr>
          <w:rFonts w:ascii="ＭＳ 明朝" w:cs="ＭＳ明朝"/>
          <w:color w:val="auto"/>
          <w:szCs w:val="21"/>
        </w:rPr>
      </w:pPr>
      <w:r w:rsidRPr="00612F76">
        <w:rPr>
          <w:rFonts w:ascii="ＭＳ 明朝" w:hAnsi="ＭＳ 明朝" w:cs="ＭＳ明朝" w:hint="eastAsia"/>
          <w:color w:val="auto"/>
          <w:szCs w:val="21"/>
        </w:rPr>
        <w:t xml:space="preserve">２　</w:t>
      </w:r>
      <w:r w:rsidR="009460DA" w:rsidRPr="00612F76">
        <w:rPr>
          <w:rFonts w:ascii="ＭＳ 明朝" w:hAnsi="ＭＳ 明朝" w:cs="ＭＳ明朝" w:hint="eastAsia"/>
          <w:color w:val="auto"/>
          <w:szCs w:val="21"/>
        </w:rPr>
        <w:t>前項の追徴をする場合には、甲は、乙から遅延日数につき年</w:t>
      </w:r>
      <w:r w:rsidR="00B96C12" w:rsidRPr="00612F76">
        <w:rPr>
          <w:rFonts w:ascii="ＭＳ 明朝" w:hAnsi="ＭＳ 明朝" w:cs="ＭＳ明朝" w:hint="eastAsia"/>
          <w:color w:val="auto"/>
          <w:szCs w:val="21"/>
        </w:rPr>
        <w:t>２．７</w:t>
      </w:r>
      <w:r w:rsidRPr="00612F76">
        <w:rPr>
          <w:rFonts w:ascii="ＭＳ 明朝" w:hAnsi="ＭＳ 明朝" w:cs="ＭＳ明朝" w:hint="eastAsia"/>
          <w:color w:val="auto"/>
          <w:szCs w:val="21"/>
        </w:rPr>
        <w:t>パーセントの割合で計算した額の遅滞金を徴収する。</w:t>
      </w:r>
    </w:p>
    <w:p w:rsidR="001F70C6" w:rsidRPr="00612F76" w:rsidRDefault="001F70C6" w:rsidP="001F70C6">
      <w:pPr>
        <w:autoSpaceDE w:val="0"/>
        <w:autoSpaceDN w:val="0"/>
        <w:rPr>
          <w:rFonts w:ascii="ＭＳ 明朝" w:cs="ＭＳ明朝"/>
          <w:color w:val="auto"/>
          <w:szCs w:val="21"/>
        </w:rPr>
      </w:pPr>
    </w:p>
    <w:p w:rsidR="001F70C6" w:rsidRPr="00612F76" w:rsidRDefault="001F70C6" w:rsidP="001F70C6">
      <w:pPr>
        <w:autoSpaceDE w:val="0"/>
        <w:autoSpaceDN w:val="0"/>
        <w:ind w:firstLineChars="100" w:firstLine="220"/>
        <w:rPr>
          <w:rFonts w:ascii="ＭＳ 明朝" w:cs="ＭＳ明朝"/>
          <w:color w:val="auto"/>
          <w:szCs w:val="21"/>
        </w:rPr>
      </w:pPr>
      <w:r w:rsidRPr="00612F76">
        <w:rPr>
          <w:rFonts w:ascii="ＭＳ 明朝" w:hAnsi="ＭＳ 明朝" w:cs="ＭＳ明朝" w:hint="eastAsia"/>
          <w:color w:val="auto"/>
          <w:szCs w:val="21"/>
        </w:rPr>
        <w:t>（あっせん又は調停）</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第５４条　この契約書の各条項において甲乙協議して定めるものにつき協議が整わなかったときに甲</w:t>
      </w:r>
      <w:r w:rsidRPr="00C373EC">
        <w:rPr>
          <w:rFonts w:ascii="ＭＳ 明朝" w:hAnsi="ＭＳ 明朝" w:cs="ＭＳ明朝" w:hint="eastAsia"/>
          <w:szCs w:val="21"/>
        </w:rPr>
        <w:lastRenderedPageBreak/>
        <w:t>が定めたものに乙</w:t>
      </w:r>
      <w:proofErr w:type="gramStart"/>
      <w:r w:rsidRPr="00C373EC">
        <w:rPr>
          <w:rFonts w:ascii="ＭＳ 明朝" w:hAnsi="ＭＳ 明朝" w:cs="ＭＳ明朝" w:hint="eastAsia"/>
          <w:szCs w:val="21"/>
        </w:rPr>
        <w:t>が</w:t>
      </w:r>
      <w:proofErr w:type="gramEnd"/>
      <w:r w:rsidRPr="00C373EC">
        <w:rPr>
          <w:rFonts w:ascii="ＭＳ 明朝" w:hAnsi="ＭＳ 明朝" w:cs="ＭＳ明朝" w:hint="eastAsia"/>
          <w:szCs w:val="21"/>
        </w:rPr>
        <w:t>不服</w:t>
      </w:r>
      <w:proofErr w:type="gramStart"/>
      <w:r w:rsidRPr="00C373EC">
        <w:rPr>
          <w:rFonts w:ascii="ＭＳ 明朝" w:hAnsi="ＭＳ 明朝" w:cs="ＭＳ明朝" w:hint="eastAsia"/>
          <w:szCs w:val="21"/>
        </w:rPr>
        <w:t>が</w:t>
      </w:r>
      <w:proofErr w:type="gramEnd"/>
      <w:r w:rsidRPr="00C373EC">
        <w:rPr>
          <w:rFonts w:ascii="ＭＳ 明朝" w:hAnsi="ＭＳ 明朝" w:cs="ＭＳ明朝" w:hint="eastAsia"/>
          <w:szCs w:val="21"/>
        </w:rPr>
        <w:t>ある場合その他この契約に関して甲乙間に紛争を生じた場合には、甲及び乙は、建設業法による宮城県建設工事紛争審査会（以下「審査会」という。）のあっせん又は調停によりその解決を図る。</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前項の規定にかかわらず、現場代理人の職務の執行に関する紛争、主任技術者若しくは監理技術者又は専門技術者その他乙が工事を施工するために使用している下請負人、労働者等の工事の施工又は管理に関する紛争及び監督職員の職務の執行に関する紛争については、第１２条第３項の規定により乙が決定を行った後若しくは同条第５項の規定により甲が決定を行った後又は甲若しくは乙が決定を行わずに同条第３項若しくは第５項の期間が経過した後でなければ、甲及び乙は、前項のあっせん又は調停を請求することができない。</w:t>
      </w:r>
    </w:p>
    <w:p w:rsidR="001F70C6" w:rsidRPr="00C373EC" w:rsidRDefault="001F70C6" w:rsidP="001F70C6">
      <w:pPr>
        <w:autoSpaceDE w:val="0"/>
        <w:autoSpaceDN w:val="0"/>
        <w:ind w:left="220" w:hangingChars="100" w:hanging="22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（仲裁）</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第５５条　甲及び乙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（補則）</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第５６条　この契約書に定めのない事項については、必要に応じて甲乙協議して定める。</w:t>
      </w:r>
    </w:p>
    <w:p w:rsidR="00207CA0" w:rsidRPr="00C373EC" w:rsidRDefault="00207CA0" w:rsidP="001F70C6">
      <w:pPr>
        <w:autoSpaceDE w:val="0"/>
        <w:autoSpaceDN w:val="0"/>
        <w:ind w:left="220" w:hangingChars="100" w:hanging="220"/>
        <w:rPr>
          <w:rFonts w:ascii="ＭＳ 明朝" w:cs="ＭＳ明朝"/>
          <w:szCs w:val="21"/>
        </w:rPr>
      </w:pPr>
    </w:p>
    <w:p w:rsidR="001F70C6" w:rsidRPr="00C373EC" w:rsidRDefault="001F70C6" w:rsidP="001F70C6">
      <w:pPr>
        <w:autoSpaceDE w:val="0"/>
        <w:autoSpaceDN w:val="0"/>
        <w:jc w:val="center"/>
        <w:rPr>
          <w:rFonts w:ascii="ＭＳ 明朝" w:cs="ＭＳ明朝"/>
          <w:szCs w:val="21"/>
        </w:rPr>
      </w:pPr>
      <w:r w:rsidRPr="00C373EC">
        <w:rPr>
          <w:rFonts w:ascii="ＭＳ 明朝" w:hAnsi="ＭＳ 明朝" w:cs="ＭＳ明朝" w:hint="eastAsia"/>
          <w:szCs w:val="21"/>
        </w:rPr>
        <w:t>役務保証を求める場合の契約約款について</w:t>
      </w: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供用開始時が決定している等のため役務保証が必要な工事について、付保割合１０分の３の公共工事履行保証証券による保証を求める場合には、第５６条を削除し、第４条を次の条項に変更のうえ、第５７条及び第５８条を追加するものとする。</w:t>
      </w:r>
    </w:p>
    <w:p w:rsidR="001F70C6" w:rsidRPr="00C373EC" w:rsidRDefault="001F70C6" w:rsidP="001F70C6">
      <w:pPr>
        <w:autoSpaceDE w:val="0"/>
        <w:autoSpaceDN w:val="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（契約の保証）</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第４条　乙は、この契約の締結と同時に、この契約による責務の履行を保証する公共工事履行保証証券による保証（瑕疵担保特約を付したものに限る。）を付さなければならない。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前項の場合において、保証金額は、請負代金額の１０分の３以上としなければならない。</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３　請負代金額の変更があった場合には、保証金額が変更後の請負代金額の１０分の３に達するまで、甲は、保証金額の増額を請求することができ、乙は、保証金額の減額を請求することができる。</w:t>
      </w:r>
    </w:p>
    <w:p w:rsidR="001F70C6" w:rsidRPr="00C373EC" w:rsidRDefault="001F70C6" w:rsidP="001F70C6">
      <w:pPr>
        <w:autoSpaceDE w:val="0"/>
        <w:autoSpaceDN w:val="0"/>
        <w:ind w:left="220" w:hangingChars="100" w:hanging="22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（公共工事履行保証証券による保証の請求に係る特則）</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第５７条　第４条第１項の規定によりこの契約による債務の履行を保証する公共工事履行保証証券による保証が付された場合において、乙が第４７条第１項各号のいずれかに該当するときは、甲は、当該公共工事履行保証証券の規定に基づき、保証人に対して、他の建設業者を選定し、工事を完成させるよう請求することができる。</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２　乙は、前項の規定により保証人が選定し、甲が適当と認めた建設業者（以下「代替履行業者」という。）から甲に対して、この契約に基づく次の各号に定める乙の権利及び義務を継承する旨の通知が行われた場合には、代替履行業者に対して当該権利及び義務を継承させる。</w:t>
      </w:r>
    </w:p>
    <w:p w:rsidR="001F70C6" w:rsidRPr="00C373EC" w:rsidRDefault="001F70C6" w:rsidP="001F70C6">
      <w:pPr>
        <w:autoSpaceDE w:val="0"/>
        <w:autoSpaceDN w:val="0"/>
        <w:ind w:leftChars="100" w:left="440" w:hangingChars="100" w:hanging="220"/>
        <w:rPr>
          <w:rFonts w:ascii="ＭＳ 明朝" w:cs="ＭＳ明朝"/>
          <w:szCs w:val="21"/>
        </w:rPr>
      </w:pPr>
      <w:r w:rsidRPr="00C373EC">
        <w:rPr>
          <w:rFonts w:ascii="ＭＳ 明朝" w:hAnsi="ＭＳ 明朝" w:cs="ＭＳ明朝"/>
          <w:szCs w:val="21"/>
        </w:rPr>
        <w:t xml:space="preserve">(1) </w:t>
      </w:r>
      <w:r w:rsidRPr="00C373EC">
        <w:rPr>
          <w:rFonts w:ascii="ＭＳ 明朝" w:hAnsi="ＭＳ 明朝" w:cs="ＭＳ明朝" w:hint="eastAsia"/>
          <w:szCs w:val="21"/>
        </w:rPr>
        <w:t>請負代金債権（前払金、部分払金又は部分引渡しに係る請負代金として乙に既に支払われたものを除く。）</w:t>
      </w: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szCs w:val="21"/>
        </w:rPr>
        <w:t xml:space="preserve">(2) </w:t>
      </w:r>
      <w:r w:rsidRPr="00C373EC">
        <w:rPr>
          <w:rFonts w:ascii="ＭＳ 明朝" w:hAnsi="ＭＳ 明朝" w:cs="ＭＳ明朝" w:hint="eastAsia"/>
          <w:szCs w:val="21"/>
        </w:rPr>
        <w:t>工事完成債務</w:t>
      </w: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szCs w:val="21"/>
        </w:rPr>
        <w:t xml:space="preserve">(3) </w:t>
      </w:r>
      <w:r w:rsidRPr="00C373EC">
        <w:rPr>
          <w:rFonts w:ascii="ＭＳ 明朝" w:hAnsi="ＭＳ 明朝" w:cs="ＭＳ明朝" w:hint="eastAsia"/>
          <w:szCs w:val="21"/>
        </w:rPr>
        <w:t>瑕疵担保債務（乙が施工した出来形部分のかしに係るものを除く。）</w:t>
      </w: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szCs w:val="21"/>
        </w:rPr>
        <w:t xml:space="preserve">(4) </w:t>
      </w:r>
      <w:r w:rsidRPr="00C373EC">
        <w:rPr>
          <w:rFonts w:ascii="ＭＳ 明朝" w:hAnsi="ＭＳ 明朝" w:cs="ＭＳ明朝" w:hint="eastAsia"/>
          <w:szCs w:val="21"/>
        </w:rPr>
        <w:t>解除権</w:t>
      </w:r>
    </w:p>
    <w:p w:rsidR="001F70C6" w:rsidRPr="00C373EC" w:rsidRDefault="001F70C6" w:rsidP="001F70C6">
      <w:pPr>
        <w:autoSpaceDE w:val="0"/>
        <w:autoSpaceDN w:val="0"/>
        <w:ind w:leftChars="100" w:left="440" w:hangingChars="100" w:hanging="220"/>
        <w:rPr>
          <w:rFonts w:ascii="ＭＳ 明朝" w:cs="ＭＳ明朝"/>
          <w:szCs w:val="21"/>
        </w:rPr>
      </w:pPr>
      <w:r w:rsidRPr="00C373EC">
        <w:rPr>
          <w:rFonts w:ascii="ＭＳ 明朝" w:hAnsi="ＭＳ 明朝" w:cs="ＭＳ明朝"/>
          <w:szCs w:val="21"/>
        </w:rPr>
        <w:t xml:space="preserve">(5) </w:t>
      </w:r>
      <w:r w:rsidRPr="00C373EC">
        <w:rPr>
          <w:rFonts w:ascii="ＭＳ 明朝" w:hAnsi="ＭＳ 明朝" w:cs="ＭＳ明朝" w:hint="eastAsia"/>
          <w:szCs w:val="21"/>
        </w:rPr>
        <w:t>その他この契約に係る一切の権利及び債務（第</w:t>
      </w:r>
      <w:r w:rsidR="00B96C12">
        <w:rPr>
          <w:rFonts w:ascii="ＭＳ 明朝" w:hAnsi="ＭＳ 明朝" w:cs="ＭＳ明朝" w:hint="eastAsia"/>
          <w:szCs w:val="21"/>
        </w:rPr>
        <w:t>２．７</w:t>
      </w:r>
      <w:r w:rsidRPr="00C373EC">
        <w:rPr>
          <w:rFonts w:ascii="ＭＳ 明朝" w:hAnsi="ＭＳ 明朝" w:cs="ＭＳ明朝" w:hint="eastAsia"/>
          <w:szCs w:val="21"/>
        </w:rPr>
        <w:t>条の規定により乙が施工した工事に関して生じた第三者への損害賠償債務を除く。）</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３　甲は、前項の通知を代替履行業者から受けた場合には、代替履行業者が前項各号に規定する乙の権利及び業務を継承することを承諾する。</w:t>
      </w:r>
    </w:p>
    <w:p w:rsidR="001F70C6" w:rsidRPr="00C373EC" w:rsidRDefault="001F70C6" w:rsidP="001F70C6">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４　第１項の規定による甲の請求があった場合において、当該公共工事履行保証証券の規定に基づき、保証人から保証金が支払われたときには、この契約に基づいて甲に対して乙が負担する損害賠償債務その他の費用の負担に係る債務（当該保証金の支払われた後に生じる違約金等を含む。）は、当該保証金の額を限度として、消滅する。</w:t>
      </w:r>
    </w:p>
    <w:p w:rsidR="001F70C6" w:rsidRPr="00C373EC" w:rsidRDefault="001F70C6" w:rsidP="001F70C6">
      <w:pPr>
        <w:autoSpaceDE w:val="0"/>
        <w:autoSpaceDN w:val="0"/>
        <w:ind w:leftChars="100" w:left="440" w:hangingChars="100" w:hanging="220"/>
        <w:rPr>
          <w:rFonts w:ascii="ＭＳ 明朝" w:cs="ＭＳ明朝"/>
          <w:szCs w:val="21"/>
        </w:rPr>
      </w:pPr>
    </w:p>
    <w:p w:rsidR="001F70C6" w:rsidRPr="00C373EC" w:rsidRDefault="001F70C6" w:rsidP="001F70C6">
      <w:pPr>
        <w:autoSpaceDE w:val="0"/>
        <w:autoSpaceDN w:val="0"/>
        <w:ind w:firstLineChars="100" w:firstLine="220"/>
        <w:rPr>
          <w:rFonts w:ascii="ＭＳ 明朝" w:cs="ＭＳ明朝"/>
          <w:szCs w:val="21"/>
        </w:rPr>
      </w:pPr>
      <w:r w:rsidRPr="00C373EC">
        <w:rPr>
          <w:rFonts w:ascii="ＭＳ 明朝" w:hAnsi="ＭＳ 明朝" w:cs="ＭＳ明朝" w:hint="eastAsia"/>
          <w:szCs w:val="21"/>
        </w:rPr>
        <w:t>（補則）</w:t>
      </w:r>
    </w:p>
    <w:p w:rsidR="001F70C6" w:rsidRDefault="001F70C6" w:rsidP="001F70C6">
      <w:r w:rsidRPr="00C373EC">
        <w:rPr>
          <w:rFonts w:ascii="ＭＳ 明朝" w:hAnsi="ＭＳ 明朝" w:cs="ＭＳ明朝" w:hint="eastAsia"/>
          <w:szCs w:val="21"/>
        </w:rPr>
        <w:t>第５８条　この契約書に定めのない事項については、必要に応じて甲乙協議して定める。</w:t>
      </w:r>
    </w:p>
    <w:p w:rsidR="001F70C6" w:rsidRDefault="001F70C6" w:rsidP="001F70C6"/>
    <w:p w:rsidR="001F70C6" w:rsidRDefault="001F70C6" w:rsidP="001F70C6">
      <w:pPr>
        <w:spacing w:line="274" w:lineRule="exact"/>
      </w:pPr>
    </w:p>
    <w:p w:rsidR="001F70C6" w:rsidRDefault="001F70C6" w:rsidP="001F70C6">
      <w:pPr>
        <w:spacing w:line="274" w:lineRule="exact"/>
      </w:pPr>
    </w:p>
    <w:p w:rsidR="001F70C6" w:rsidRDefault="001F70C6" w:rsidP="001F70C6">
      <w:pPr>
        <w:spacing w:line="274" w:lineRule="exact"/>
      </w:pPr>
    </w:p>
    <w:p w:rsidR="001F70C6" w:rsidRDefault="001F70C6" w:rsidP="001F70C6">
      <w:pPr>
        <w:spacing w:line="274" w:lineRule="exact"/>
      </w:pPr>
    </w:p>
    <w:p w:rsidR="001F70C6" w:rsidRDefault="001F70C6" w:rsidP="001F70C6">
      <w:pPr>
        <w:spacing w:line="274" w:lineRule="exact"/>
      </w:pPr>
    </w:p>
    <w:p w:rsidR="00207CA0" w:rsidRDefault="00207CA0" w:rsidP="001F70C6">
      <w:pPr>
        <w:spacing w:line="274" w:lineRule="exact"/>
      </w:pPr>
    </w:p>
    <w:p w:rsidR="001F70C6" w:rsidRDefault="001F70C6" w:rsidP="001F70C6">
      <w:pPr>
        <w:spacing w:line="274" w:lineRule="exact"/>
      </w:pPr>
    </w:p>
    <w:p w:rsidR="001F70C6" w:rsidRDefault="001F70C6" w:rsidP="001F70C6">
      <w:pPr>
        <w:spacing w:line="274" w:lineRule="exact"/>
      </w:pPr>
    </w:p>
    <w:p w:rsidR="001F70C6" w:rsidRDefault="001F70C6" w:rsidP="001F70C6">
      <w:pPr>
        <w:spacing w:line="274" w:lineRule="exact"/>
      </w:pPr>
    </w:p>
    <w:p w:rsidR="001F70C6" w:rsidRDefault="001F70C6" w:rsidP="001F70C6">
      <w:pPr>
        <w:spacing w:line="274" w:lineRule="exact"/>
      </w:pPr>
    </w:p>
    <w:p w:rsidR="001F70C6" w:rsidRDefault="001F70C6" w:rsidP="001F70C6">
      <w:pPr>
        <w:spacing w:line="274" w:lineRule="exact"/>
      </w:pPr>
    </w:p>
    <w:p w:rsidR="001F70C6" w:rsidRDefault="001F70C6" w:rsidP="001F70C6">
      <w:pPr>
        <w:spacing w:line="274" w:lineRule="exact"/>
      </w:pPr>
    </w:p>
    <w:p w:rsidR="007B0B1C" w:rsidRDefault="007B0B1C">
      <w:pPr>
        <w:adjustRightInd/>
        <w:rPr>
          <w:rFonts w:ascii="ＭＳ 明朝" w:cs="Times New Roman"/>
          <w:spacing w:val="10"/>
        </w:rPr>
      </w:pPr>
    </w:p>
    <w:p w:rsidR="00383323" w:rsidRDefault="00383323" w:rsidP="00383323">
      <w:pPr>
        <w:rPr>
          <w:rFonts w:ascii="ＭＳ 明朝" w:cs="Times New Roman"/>
          <w:spacing w:val="20"/>
          <w:szCs w:val="21"/>
        </w:rPr>
      </w:pPr>
      <w:r>
        <w:rPr>
          <w:rFonts w:hint="eastAsia"/>
          <w:szCs w:val="21"/>
        </w:rPr>
        <w:t>様式第３６号</w:t>
      </w:r>
    </w:p>
    <w:p w:rsidR="00383323" w:rsidRDefault="00383323" w:rsidP="00383323">
      <w:pPr>
        <w:rPr>
          <w:rFonts w:ascii="ＭＳ 明朝" w:cs="Times New Roman"/>
          <w:spacing w:val="20"/>
          <w:szCs w:val="21"/>
        </w:rPr>
      </w:pPr>
    </w:p>
    <w:tbl>
      <w:tblPr>
        <w:tblW w:w="0" w:type="auto"/>
        <w:tblInd w:w="7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80"/>
      </w:tblGrid>
      <w:tr w:rsidR="00383323" w:rsidTr="00383323">
        <w:tc>
          <w:tcPr>
            <w:tcW w:w="2480"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pacing w:val="-18"/>
                <w:szCs w:val="21"/>
              </w:rPr>
              <w:t>建築物に係る解体工事</w:t>
            </w:r>
          </w:p>
        </w:tc>
      </w:tr>
    </w:tbl>
    <w:p w:rsidR="00383323" w:rsidRDefault="00383323" w:rsidP="00383323">
      <w:pPr>
        <w:rPr>
          <w:rFonts w:ascii="ＭＳ 明朝" w:cs="Times New Roman"/>
          <w:spacing w:val="20"/>
          <w:sz w:val="21"/>
          <w:szCs w:val="21"/>
        </w:rPr>
      </w:pPr>
      <w:r>
        <w:rPr>
          <w:rFonts w:hint="eastAsia"/>
          <w:szCs w:val="21"/>
        </w:rPr>
        <w:t>１　分別解体等の方法</w:t>
      </w:r>
    </w:p>
    <w:p w:rsidR="00383323" w:rsidRDefault="00383323" w:rsidP="00383323">
      <w:pPr>
        <w:spacing w:line="566" w:lineRule="exact"/>
        <w:rPr>
          <w:rFonts w:ascii="ＭＳ 明朝" w:cs="Times New Roman"/>
          <w:spacing w:val="20"/>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6"/>
        <w:gridCol w:w="2108"/>
        <w:gridCol w:w="3845"/>
        <w:gridCol w:w="3224"/>
      </w:tblGrid>
      <w:tr w:rsidR="00383323" w:rsidTr="00383323">
        <w:tc>
          <w:tcPr>
            <w:tcW w:w="496" w:type="dxa"/>
            <w:vMerge w:val="restart"/>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autoSpaceDE w:val="0"/>
              <w:autoSpaceDN w:val="0"/>
              <w:spacing w:line="274" w:lineRule="atLeast"/>
              <w:jc w:val="center"/>
              <w:rPr>
                <w:rFonts w:ascii="ＭＳ 明朝" w:cs="Times New Roman"/>
                <w:spacing w:val="20"/>
                <w:sz w:val="21"/>
                <w:szCs w:val="21"/>
              </w:rPr>
            </w:pPr>
            <w:r>
              <w:rPr>
                <w:rFonts w:hint="eastAsia"/>
                <w:szCs w:val="21"/>
              </w:rPr>
              <w:t>工程ごとの作業内容及び解体方法</w:t>
            </w:r>
          </w:p>
        </w:tc>
        <w:tc>
          <w:tcPr>
            <w:tcW w:w="2108"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工　　程</w:t>
            </w:r>
          </w:p>
        </w:tc>
        <w:tc>
          <w:tcPr>
            <w:tcW w:w="3845"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作　業　内　容</w:t>
            </w:r>
          </w:p>
        </w:tc>
        <w:tc>
          <w:tcPr>
            <w:tcW w:w="3224"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分別解体等の方法</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①建築設備・</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 xml:space="preserve">　</w:t>
            </w:r>
            <w:r>
              <w:rPr>
                <w:rFonts w:cs="Times New Roman"/>
                <w:szCs w:val="21"/>
              </w:rPr>
              <w:t xml:space="preserve"> </w:t>
            </w:r>
            <w:r>
              <w:rPr>
                <w:rFonts w:hint="eastAsia"/>
                <w:szCs w:val="21"/>
              </w:rPr>
              <w:t>内装材等</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建築設備・内装材等の取り外し</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□有　　　□無</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224"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□手作業・機械作業の併用</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pacing w:val="-4"/>
                <w:sz w:val="16"/>
                <w:szCs w:val="16"/>
              </w:rPr>
              <w:t>併用の場合の理由（　　　　　　）</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②屋根ふき材</w:t>
            </w: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屋根ふき材の取り外し</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□有　　　□無</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224"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w:t>
            </w:r>
            <w:proofErr w:type="gramStart"/>
            <w:r>
              <w:rPr>
                <w:rFonts w:hint="eastAsia"/>
                <w:szCs w:val="21"/>
              </w:rPr>
              <w:t>併用</w:t>
            </w:r>
            <w:r>
              <w:rPr>
                <w:rFonts w:hint="eastAsia"/>
                <w:spacing w:val="-4"/>
                <w:sz w:val="16"/>
                <w:szCs w:val="16"/>
              </w:rPr>
              <w:t>併用</w:t>
            </w:r>
            <w:proofErr w:type="gramEnd"/>
            <w:r>
              <w:rPr>
                <w:rFonts w:hint="eastAsia"/>
                <w:spacing w:val="-4"/>
                <w:sz w:val="16"/>
                <w:szCs w:val="16"/>
              </w:rPr>
              <w:t>の場合の理由（　　　　　　）</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③外装材・</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上部構造部分</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rPr>
              <w:t>外装材・上部構造部分の取り壊し</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□有　　　□無</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224"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□手作業・機械作業の併用</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④基礎・</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基礎ぐい</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基礎・基礎ぐい</w:t>
            </w:r>
            <w:proofErr w:type="gramStart"/>
            <w:r>
              <w:rPr>
                <w:rFonts w:hint="eastAsia"/>
                <w:szCs w:val="21"/>
              </w:rPr>
              <w:t>の</w:t>
            </w:r>
            <w:proofErr w:type="gramEnd"/>
            <w:r>
              <w:rPr>
                <w:rFonts w:hint="eastAsia"/>
                <w:szCs w:val="21"/>
              </w:rPr>
              <w:t>取り壊し</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□有　　　□無</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224"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□手作業・機械作業の併用</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⑤その他</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cs="Times New Roman"/>
                <w:szCs w:val="21"/>
              </w:rPr>
              <w:t xml:space="preserve"> </w:t>
            </w:r>
            <w:r>
              <w:rPr>
                <w:rFonts w:hint="eastAsia"/>
                <w:szCs w:val="21"/>
              </w:rPr>
              <w:t>（　　　　　　）</w:t>
            </w:r>
          </w:p>
        </w:tc>
        <w:tc>
          <w:tcPr>
            <w:tcW w:w="3845"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その他の取り壊し</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bl>
    <w:p w:rsidR="00383323" w:rsidRDefault="00383323" w:rsidP="00383323">
      <w:pPr>
        <w:rPr>
          <w:rFonts w:ascii="ＭＳ 明朝" w:cs="Times New Roman"/>
          <w:spacing w:val="20"/>
          <w:sz w:val="21"/>
          <w:szCs w:val="21"/>
        </w:rPr>
      </w:pPr>
      <w:r>
        <w:rPr>
          <w:rFonts w:cs="Times New Roman"/>
          <w:szCs w:val="21"/>
        </w:rPr>
        <w:t xml:space="preserve">  </w:t>
      </w:r>
      <w:r>
        <w:rPr>
          <w:rFonts w:hint="eastAsia"/>
          <w:szCs w:val="21"/>
        </w:rPr>
        <w:t xml:space="preserve">　（注）・分別解体等の方法については、該当がない場合は記載の必要はない。</w:t>
      </w: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r>
        <w:rPr>
          <w:rFonts w:hint="eastAsia"/>
          <w:szCs w:val="21"/>
        </w:rPr>
        <w:t>２　解体工事に要する費用（直接工事費）</w:t>
      </w:r>
      <w:r>
        <w:rPr>
          <w:rFonts w:cs="Times New Roman"/>
          <w:szCs w:val="21"/>
        </w:rPr>
        <w:t xml:space="preserve">                    </w:t>
      </w:r>
      <w:r>
        <w:rPr>
          <w:rFonts w:hint="eastAsia"/>
          <w:szCs w:val="21"/>
        </w:rPr>
        <w:t xml:space="preserve">　　円（税抜き）</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（注）・解体工事の場合のみ記載する。</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・解体工事に伴う分別解体及び積込みに要する費用とする。</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・仮設費及び運搬費は含まない。</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・金額は受注者の見積金額</w:t>
      </w: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r>
        <w:rPr>
          <w:rFonts w:hint="eastAsia"/>
          <w:szCs w:val="21"/>
        </w:rPr>
        <w:t>３　再資源化等をする施設の名称及び所在地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24"/>
        <w:gridCol w:w="3101"/>
        <w:gridCol w:w="3348"/>
      </w:tblGrid>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autoSpaceDE w:val="0"/>
              <w:autoSpaceDN w:val="0"/>
              <w:spacing w:line="274" w:lineRule="atLeast"/>
              <w:jc w:val="center"/>
              <w:rPr>
                <w:rFonts w:ascii="ＭＳ 明朝" w:cs="Times New Roman"/>
                <w:spacing w:val="20"/>
                <w:sz w:val="21"/>
                <w:szCs w:val="21"/>
              </w:rPr>
            </w:pPr>
            <w:r>
              <w:rPr>
                <w:rFonts w:hint="eastAsia"/>
                <w:szCs w:val="21"/>
              </w:rPr>
              <w:t>特定建設資材廃棄物の種類</w:t>
            </w: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施設の名称</w:t>
            </w: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所　在　地</w:t>
            </w:r>
          </w:p>
        </w:tc>
      </w:tr>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3224"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bl>
    <w:p w:rsidR="00383323" w:rsidRDefault="00383323" w:rsidP="00383323">
      <w:pPr>
        <w:rPr>
          <w:rFonts w:ascii="ＭＳ 明朝" w:cs="Times New Roman"/>
          <w:spacing w:val="20"/>
          <w:sz w:val="21"/>
          <w:szCs w:val="21"/>
        </w:rPr>
      </w:pPr>
    </w:p>
    <w:p w:rsidR="00383323" w:rsidRDefault="00383323" w:rsidP="00383323">
      <w:pPr>
        <w:rPr>
          <w:rFonts w:ascii="ＭＳ 明朝" w:cs="Times New Roman"/>
          <w:spacing w:val="20"/>
          <w:szCs w:val="21"/>
        </w:rPr>
      </w:pPr>
      <w:r>
        <w:rPr>
          <w:rFonts w:hint="eastAsia"/>
          <w:szCs w:val="21"/>
        </w:rPr>
        <w:t>４　再資源化等に要する費用（直接工事費）</w:t>
      </w:r>
      <w:r>
        <w:rPr>
          <w:rFonts w:cs="Times New Roman"/>
          <w:szCs w:val="21"/>
        </w:rPr>
        <w:t xml:space="preserve">                       </w:t>
      </w:r>
      <w:r>
        <w:rPr>
          <w:rFonts w:hint="eastAsia"/>
          <w:szCs w:val="21"/>
        </w:rPr>
        <w:t>円（税抜き）</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（注）・運搬費を含む。</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・金額は受注者の見積金額</w:t>
      </w: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r>
        <w:rPr>
          <w:rFonts w:hint="eastAsia"/>
          <w:szCs w:val="21"/>
        </w:rPr>
        <w:t>様式第３７号</w:t>
      </w:r>
    </w:p>
    <w:p w:rsidR="00383323" w:rsidRDefault="00383323" w:rsidP="00383323">
      <w:pPr>
        <w:rPr>
          <w:rFonts w:ascii="ＭＳ 明朝" w:cs="Times New Roman"/>
          <w:spacing w:val="20"/>
          <w:szCs w:val="21"/>
        </w:rPr>
      </w:pPr>
    </w:p>
    <w:tbl>
      <w:tblPr>
        <w:tblW w:w="0" w:type="auto"/>
        <w:tblInd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581"/>
      </w:tblGrid>
      <w:tr w:rsidR="00383323" w:rsidTr="00383323">
        <w:tc>
          <w:tcPr>
            <w:tcW w:w="5581"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pacing w:val="-18"/>
                <w:szCs w:val="21"/>
              </w:rPr>
              <w:t>建築物に係る新築工事等（新築・増築・修繕・模様替）</w:t>
            </w:r>
          </w:p>
        </w:tc>
      </w:tr>
    </w:tbl>
    <w:p w:rsidR="00383323" w:rsidRDefault="00383323" w:rsidP="00383323">
      <w:pPr>
        <w:rPr>
          <w:rFonts w:ascii="ＭＳ 明朝" w:cs="Times New Roman"/>
          <w:spacing w:val="20"/>
          <w:sz w:val="21"/>
          <w:szCs w:val="21"/>
        </w:rPr>
      </w:pPr>
      <w:r>
        <w:rPr>
          <w:rFonts w:hint="eastAsia"/>
          <w:szCs w:val="21"/>
        </w:rPr>
        <w:t>１　分別解体等の方法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6"/>
        <w:gridCol w:w="2108"/>
        <w:gridCol w:w="3845"/>
        <w:gridCol w:w="3224"/>
      </w:tblGrid>
      <w:tr w:rsidR="00383323" w:rsidTr="00383323">
        <w:tc>
          <w:tcPr>
            <w:tcW w:w="496" w:type="dxa"/>
            <w:vMerge w:val="restart"/>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autoSpaceDE w:val="0"/>
              <w:autoSpaceDN w:val="0"/>
              <w:spacing w:line="274" w:lineRule="atLeast"/>
              <w:jc w:val="center"/>
              <w:rPr>
                <w:rFonts w:ascii="ＭＳ 明朝" w:cs="Times New Roman"/>
                <w:spacing w:val="20"/>
                <w:szCs w:val="21"/>
              </w:rPr>
            </w:pPr>
          </w:p>
          <w:p w:rsidR="00383323" w:rsidRDefault="00383323">
            <w:pPr>
              <w:suppressAutoHyphens/>
              <w:kinsoku w:val="0"/>
              <w:autoSpaceDE w:val="0"/>
              <w:autoSpaceDN w:val="0"/>
              <w:spacing w:line="274" w:lineRule="atLeast"/>
              <w:jc w:val="center"/>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autoSpaceDE w:val="0"/>
              <w:autoSpaceDN w:val="0"/>
              <w:spacing w:line="274" w:lineRule="atLeast"/>
              <w:jc w:val="center"/>
              <w:rPr>
                <w:rFonts w:ascii="ＭＳ 明朝" w:cs="Times New Roman"/>
                <w:spacing w:val="20"/>
                <w:szCs w:val="21"/>
              </w:rPr>
            </w:pPr>
            <w:r>
              <w:rPr>
                <w:rFonts w:hint="eastAsia"/>
                <w:szCs w:val="21"/>
              </w:rPr>
              <w:t>工程ごとの作業内容及び解体方法</w:t>
            </w: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工　　程</w:t>
            </w: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作　業　内　容</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分別解体等の方法</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①造成等</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造成等の工事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②基礎・</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cs="Times New Roman"/>
                <w:szCs w:val="21"/>
              </w:rPr>
              <w:t xml:space="preserve">   </w:t>
            </w:r>
            <w:r>
              <w:rPr>
                <w:rFonts w:hint="eastAsia"/>
                <w:szCs w:val="21"/>
              </w:rPr>
              <w:t>基礎ぐい</w:t>
            </w: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基礎・基礎ぐい</w:t>
            </w:r>
            <w:proofErr w:type="gramStart"/>
            <w:r>
              <w:rPr>
                <w:rFonts w:hint="eastAsia"/>
                <w:szCs w:val="21"/>
              </w:rPr>
              <w:t>の</w:t>
            </w:r>
            <w:proofErr w:type="gramEnd"/>
            <w:r>
              <w:rPr>
                <w:rFonts w:hint="eastAsia"/>
                <w:szCs w:val="21"/>
              </w:rPr>
              <w:t>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③上部構造部分</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cs="Times New Roman"/>
                <w:szCs w:val="21"/>
              </w:rPr>
              <w:t xml:space="preserve">   </w:t>
            </w:r>
            <w:r>
              <w:rPr>
                <w:rFonts w:hint="eastAsia"/>
                <w:szCs w:val="21"/>
              </w:rPr>
              <w:t>・外装</w:t>
            </w: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上部構造部分・外装の工事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④屋根</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屋根の工事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⑤建築設備・</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cs="Times New Roman"/>
                <w:szCs w:val="21"/>
              </w:rPr>
              <w:t xml:space="preserve">   </w:t>
            </w:r>
            <w:r>
              <w:rPr>
                <w:rFonts w:hint="eastAsia"/>
                <w:szCs w:val="21"/>
              </w:rPr>
              <w:t>内装等</w:t>
            </w: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建築設備・内装等の工事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⑥その他</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　　　　　　）</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その他の工事</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□有　　　□無</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224"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□手作業・機械作業の併用</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bl>
    <w:p w:rsidR="00383323" w:rsidRDefault="00383323" w:rsidP="00383323">
      <w:pPr>
        <w:rPr>
          <w:rFonts w:ascii="ＭＳ 明朝" w:cs="Times New Roman"/>
          <w:spacing w:val="20"/>
          <w:sz w:val="21"/>
          <w:szCs w:val="21"/>
        </w:rPr>
      </w:pPr>
      <w:r>
        <w:rPr>
          <w:rFonts w:cs="Times New Roman"/>
          <w:szCs w:val="21"/>
        </w:rPr>
        <w:t xml:space="preserve">  </w:t>
      </w:r>
      <w:r>
        <w:rPr>
          <w:rFonts w:hint="eastAsia"/>
          <w:szCs w:val="21"/>
        </w:rPr>
        <w:t xml:space="preserve">　（注）・分別解体等の方法については、該当がない場合は記載の必要はない。</w:t>
      </w: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r>
        <w:rPr>
          <w:rFonts w:hint="eastAsia"/>
          <w:szCs w:val="21"/>
        </w:rPr>
        <w:t>２　解体工事に要する費用（直接工事費）</w:t>
      </w:r>
      <w:r>
        <w:rPr>
          <w:rFonts w:cs="Times New Roman"/>
          <w:szCs w:val="21"/>
        </w:rPr>
        <w:t xml:space="preserve">                    </w:t>
      </w:r>
      <w:r>
        <w:rPr>
          <w:rFonts w:hint="eastAsia"/>
          <w:szCs w:val="21"/>
        </w:rPr>
        <w:t xml:space="preserve">　　円（税抜き）</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（注）・解体工事の場合のみ記載する。</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・解体工事に伴う分別解体及び積込みに要する費用とする。</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・仮設費及び運搬費は含まない。</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・金額は受注者の見積金額</w:t>
      </w: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r>
        <w:rPr>
          <w:rFonts w:hint="eastAsia"/>
          <w:szCs w:val="21"/>
        </w:rPr>
        <w:t>３　再資源化等をする施設の名称及び所在地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24"/>
        <w:gridCol w:w="3101"/>
        <w:gridCol w:w="3348"/>
      </w:tblGrid>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autoSpaceDE w:val="0"/>
              <w:autoSpaceDN w:val="0"/>
              <w:spacing w:line="274" w:lineRule="atLeast"/>
              <w:jc w:val="center"/>
              <w:rPr>
                <w:rFonts w:ascii="ＭＳ 明朝" w:cs="Times New Roman"/>
                <w:spacing w:val="20"/>
                <w:sz w:val="21"/>
                <w:szCs w:val="21"/>
              </w:rPr>
            </w:pPr>
            <w:r>
              <w:rPr>
                <w:rFonts w:hint="eastAsia"/>
                <w:szCs w:val="21"/>
              </w:rPr>
              <w:t>特定建設資材廃棄物の種類</w:t>
            </w: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施設の名称</w:t>
            </w: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所　在　地</w:t>
            </w:r>
          </w:p>
        </w:tc>
      </w:tr>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3224"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bl>
    <w:p w:rsidR="00383323" w:rsidRDefault="00383323" w:rsidP="00383323">
      <w:pPr>
        <w:rPr>
          <w:rFonts w:ascii="ＭＳ 明朝" w:cs="Times New Roman"/>
          <w:spacing w:val="20"/>
          <w:sz w:val="21"/>
          <w:szCs w:val="21"/>
        </w:rPr>
      </w:pPr>
    </w:p>
    <w:p w:rsidR="00383323" w:rsidRDefault="00383323" w:rsidP="00383323">
      <w:pPr>
        <w:rPr>
          <w:rFonts w:ascii="ＭＳ 明朝" w:cs="Times New Roman"/>
          <w:spacing w:val="20"/>
          <w:szCs w:val="21"/>
        </w:rPr>
      </w:pPr>
      <w:r>
        <w:rPr>
          <w:rFonts w:hint="eastAsia"/>
          <w:szCs w:val="21"/>
        </w:rPr>
        <w:t>４　再資源化等に要する費用（直接工事費）</w:t>
      </w:r>
      <w:r>
        <w:rPr>
          <w:rFonts w:cs="Times New Roman"/>
          <w:szCs w:val="21"/>
        </w:rPr>
        <w:t xml:space="preserve">                       </w:t>
      </w:r>
      <w:r>
        <w:rPr>
          <w:rFonts w:hint="eastAsia"/>
          <w:szCs w:val="21"/>
        </w:rPr>
        <w:t>円（税抜き）</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（注）・運搬費を含む。</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・金額は受注者の見積金額</w:t>
      </w: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r>
        <w:rPr>
          <w:rFonts w:hint="eastAsia"/>
          <w:szCs w:val="21"/>
        </w:rPr>
        <w:t>様式第３８号</w:t>
      </w:r>
    </w:p>
    <w:p w:rsidR="00383323" w:rsidRDefault="00383323" w:rsidP="00383323">
      <w:pPr>
        <w:rPr>
          <w:rFonts w:ascii="ＭＳ 明朝" w:cs="Times New Roman"/>
          <w:spacing w:val="20"/>
          <w:szCs w:val="21"/>
        </w:rPr>
      </w:pPr>
    </w:p>
    <w:tbl>
      <w:tblPr>
        <w:tblW w:w="0" w:type="auto"/>
        <w:tblInd w:w="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49"/>
      </w:tblGrid>
      <w:tr w:rsidR="00383323" w:rsidTr="00383323">
        <w:tc>
          <w:tcPr>
            <w:tcW w:w="6449" w:type="dxa"/>
            <w:tcBorders>
              <w:top w:val="single" w:sz="4" w:space="0" w:color="000000"/>
              <w:left w:val="single" w:sz="4" w:space="0" w:color="000000"/>
              <w:bottom w:val="single" w:sz="4" w:space="0" w:color="000000"/>
              <w:right w:val="single" w:sz="4" w:space="0" w:color="000000"/>
            </w:tcBorders>
            <w:hideMark/>
          </w:tcPr>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cs="Times New Roman"/>
                <w:spacing w:val="-10"/>
                <w:szCs w:val="21"/>
              </w:rPr>
              <w:t xml:space="preserve"> </w:t>
            </w:r>
            <w:r>
              <w:rPr>
                <w:rFonts w:hint="eastAsia"/>
                <w:spacing w:val="-18"/>
                <w:szCs w:val="21"/>
              </w:rPr>
              <w:t>建築物以外のものに係る解体工事又は新築工事等（土木工事等）</w:t>
            </w:r>
          </w:p>
        </w:tc>
      </w:tr>
    </w:tbl>
    <w:p w:rsidR="00383323" w:rsidRDefault="00383323" w:rsidP="00383323">
      <w:pPr>
        <w:rPr>
          <w:rFonts w:ascii="ＭＳ 明朝" w:cs="Times New Roman"/>
          <w:spacing w:val="20"/>
          <w:sz w:val="21"/>
          <w:szCs w:val="21"/>
        </w:rPr>
      </w:pPr>
      <w:r>
        <w:rPr>
          <w:rFonts w:hint="eastAsia"/>
          <w:szCs w:val="21"/>
        </w:rPr>
        <w:t>１　分別解体等の方法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6"/>
        <w:gridCol w:w="2108"/>
        <w:gridCol w:w="3845"/>
        <w:gridCol w:w="3224"/>
      </w:tblGrid>
      <w:tr w:rsidR="00383323" w:rsidTr="00383323">
        <w:tc>
          <w:tcPr>
            <w:tcW w:w="496" w:type="dxa"/>
            <w:vMerge w:val="restart"/>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autoSpaceDE w:val="0"/>
              <w:autoSpaceDN w:val="0"/>
              <w:spacing w:line="274" w:lineRule="atLeast"/>
              <w:jc w:val="center"/>
              <w:rPr>
                <w:rFonts w:ascii="ＭＳ 明朝" w:cs="Times New Roman"/>
                <w:spacing w:val="20"/>
                <w:szCs w:val="21"/>
              </w:rPr>
            </w:pPr>
            <w:r>
              <w:rPr>
                <w:rFonts w:hint="eastAsia"/>
                <w:szCs w:val="21"/>
              </w:rPr>
              <w:t>工程ごとの作業内容及び解体方法</w:t>
            </w: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工　　程</w:t>
            </w: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作　業　内　容</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分別解体等の方法</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①仮設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仮設工事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②土工</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土工事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③基礎</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基礎工事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④本体構造</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本体構造の工事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⑤本体付属品</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本体付属品の工事</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□有　　　□無</w:t>
            </w:r>
          </w:p>
        </w:tc>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□手作業・機械作業の併用</w:t>
            </w:r>
          </w:p>
        </w:tc>
      </w:tr>
      <w:tr w:rsidR="00383323" w:rsidTr="00383323">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383323" w:rsidRDefault="00383323">
            <w:pPr>
              <w:rPr>
                <w:rFonts w:ascii="ＭＳ 明朝" w:cs="Times New Roman"/>
                <w:spacing w:val="20"/>
                <w:sz w:val="21"/>
                <w:szCs w:val="21"/>
              </w:rPr>
            </w:pPr>
          </w:p>
        </w:tc>
        <w:tc>
          <w:tcPr>
            <w:tcW w:w="2108"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⑥その他</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cs="Times New Roman"/>
                <w:szCs w:val="21"/>
              </w:rPr>
              <w:t xml:space="preserve"> </w:t>
            </w:r>
            <w:r>
              <w:rPr>
                <w:rFonts w:hint="eastAsia"/>
                <w:szCs w:val="21"/>
              </w:rPr>
              <w:t>（　　　　　　）</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845"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その他の工事</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□有　　　□無</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224"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w:t>
            </w:r>
          </w:p>
          <w:p w:rsidR="00383323" w:rsidRDefault="00383323">
            <w:pPr>
              <w:suppressAutoHyphens/>
              <w:kinsoku w:val="0"/>
              <w:wordWrap w:val="0"/>
              <w:autoSpaceDE w:val="0"/>
              <w:autoSpaceDN w:val="0"/>
              <w:spacing w:line="274" w:lineRule="atLeast"/>
              <w:rPr>
                <w:rFonts w:ascii="ＭＳ 明朝" w:cs="Times New Roman"/>
                <w:spacing w:val="20"/>
                <w:szCs w:val="21"/>
              </w:rPr>
            </w:pPr>
            <w:r>
              <w:rPr>
                <w:rFonts w:hint="eastAsia"/>
                <w:szCs w:val="21"/>
              </w:rPr>
              <w:t>□手作業・機械作業の併用</w:t>
            </w: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bl>
    <w:p w:rsidR="00383323" w:rsidRDefault="00383323" w:rsidP="00383323">
      <w:pPr>
        <w:rPr>
          <w:rFonts w:ascii="ＭＳ 明朝" w:cs="Times New Roman"/>
          <w:spacing w:val="20"/>
          <w:sz w:val="21"/>
          <w:szCs w:val="21"/>
        </w:rPr>
      </w:pPr>
      <w:r>
        <w:rPr>
          <w:rFonts w:cs="Times New Roman"/>
          <w:szCs w:val="21"/>
        </w:rPr>
        <w:t xml:space="preserve">  </w:t>
      </w:r>
      <w:r>
        <w:rPr>
          <w:rFonts w:hint="eastAsia"/>
          <w:szCs w:val="21"/>
        </w:rPr>
        <w:t xml:space="preserve">　（注）・分別解体等の方法については、該当がない場合は記載の必要はない。</w:t>
      </w: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r>
        <w:rPr>
          <w:rFonts w:hint="eastAsia"/>
          <w:szCs w:val="21"/>
        </w:rPr>
        <w:t>２　解体工事に要する費用（直接工事費）</w:t>
      </w:r>
      <w:r>
        <w:rPr>
          <w:rFonts w:cs="Times New Roman"/>
          <w:szCs w:val="21"/>
        </w:rPr>
        <w:t xml:space="preserve">                    </w:t>
      </w:r>
      <w:r>
        <w:rPr>
          <w:rFonts w:hint="eastAsia"/>
          <w:szCs w:val="21"/>
        </w:rPr>
        <w:t xml:space="preserve">　　円（税抜き）</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（注）・解体工事の場合のみ記載する。</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・解体工事に伴う分別解体及び積込みに要する費用とする。</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・仮設費及び運搬費は含まない。</w:t>
      </w:r>
    </w:p>
    <w:p w:rsidR="00383323" w:rsidRDefault="00383323" w:rsidP="00383323">
      <w:pPr>
        <w:rPr>
          <w:rFonts w:ascii="ＭＳ 明朝" w:cs="Times New Roman"/>
          <w:spacing w:val="20"/>
          <w:szCs w:val="21"/>
        </w:rPr>
      </w:pPr>
      <w:r>
        <w:rPr>
          <w:rFonts w:cs="Times New Roman"/>
          <w:szCs w:val="21"/>
        </w:rPr>
        <w:t xml:space="preserve">          </w:t>
      </w:r>
      <w:r>
        <w:rPr>
          <w:rFonts w:hint="eastAsia"/>
          <w:szCs w:val="21"/>
        </w:rPr>
        <w:t>・金額は受注者の見積金額</w:t>
      </w:r>
    </w:p>
    <w:p w:rsidR="00383323" w:rsidRDefault="00383323" w:rsidP="00383323">
      <w:pPr>
        <w:rPr>
          <w:rFonts w:ascii="ＭＳ 明朝" w:cs="Times New Roman"/>
          <w:spacing w:val="20"/>
          <w:szCs w:val="21"/>
        </w:rPr>
      </w:pPr>
    </w:p>
    <w:p w:rsidR="00383323" w:rsidRDefault="00383323" w:rsidP="00383323">
      <w:pPr>
        <w:rPr>
          <w:rFonts w:ascii="ＭＳ 明朝" w:cs="Times New Roman"/>
          <w:spacing w:val="20"/>
          <w:szCs w:val="21"/>
        </w:rPr>
      </w:pPr>
      <w:r>
        <w:rPr>
          <w:rFonts w:hint="eastAsia"/>
          <w:szCs w:val="21"/>
        </w:rPr>
        <w:t>３　再資源化等をする施設の名称及び所在地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24"/>
        <w:gridCol w:w="3101"/>
        <w:gridCol w:w="3348"/>
      </w:tblGrid>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r>
              <w:rPr>
                <w:rFonts w:hint="eastAsia"/>
                <w:szCs w:val="21"/>
              </w:rPr>
              <w:t>特定建設資材廃棄物の種類</w:t>
            </w: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施設の名称</w:t>
            </w: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jc w:val="center"/>
              <w:rPr>
                <w:rFonts w:ascii="ＭＳ 明朝" w:cs="Times New Roman"/>
                <w:spacing w:val="20"/>
                <w:sz w:val="21"/>
                <w:szCs w:val="21"/>
              </w:rPr>
            </w:pPr>
            <w:r>
              <w:rPr>
                <w:rFonts w:hint="eastAsia"/>
                <w:szCs w:val="21"/>
              </w:rPr>
              <w:t>所　在　地</w:t>
            </w:r>
          </w:p>
        </w:tc>
      </w:tr>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3224"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nil"/>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r w:rsidR="00383323" w:rsidTr="00383323">
        <w:tc>
          <w:tcPr>
            <w:tcW w:w="3224"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101"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c>
          <w:tcPr>
            <w:tcW w:w="3348" w:type="dxa"/>
            <w:tcBorders>
              <w:top w:val="single" w:sz="4" w:space="0" w:color="000000"/>
              <w:left w:val="single" w:sz="4" w:space="0" w:color="000000"/>
              <w:bottom w:val="single" w:sz="4" w:space="0" w:color="000000"/>
              <w:right w:val="single" w:sz="4" w:space="0" w:color="000000"/>
            </w:tcBorders>
          </w:tcPr>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Cs w:val="21"/>
              </w:rPr>
            </w:pPr>
          </w:p>
          <w:p w:rsidR="00383323" w:rsidRDefault="00383323">
            <w:pPr>
              <w:suppressAutoHyphens/>
              <w:kinsoku w:val="0"/>
              <w:wordWrap w:val="0"/>
              <w:autoSpaceDE w:val="0"/>
              <w:autoSpaceDN w:val="0"/>
              <w:spacing w:line="274" w:lineRule="atLeast"/>
              <w:rPr>
                <w:rFonts w:ascii="ＭＳ 明朝" w:cs="Times New Roman"/>
                <w:spacing w:val="20"/>
                <w:sz w:val="21"/>
                <w:szCs w:val="21"/>
              </w:rPr>
            </w:pPr>
          </w:p>
        </w:tc>
      </w:tr>
    </w:tbl>
    <w:p w:rsidR="00383323" w:rsidRDefault="00383323" w:rsidP="00383323">
      <w:pPr>
        <w:rPr>
          <w:rFonts w:ascii="ＭＳ 明朝" w:cs="Times New Roman"/>
          <w:spacing w:val="20"/>
          <w:sz w:val="21"/>
          <w:szCs w:val="21"/>
        </w:rPr>
      </w:pPr>
    </w:p>
    <w:p w:rsidR="00383323" w:rsidRDefault="00383323" w:rsidP="00383323">
      <w:pPr>
        <w:rPr>
          <w:rFonts w:ascii="ＭＳ 明朝" w:cs="Times New Roman"/>
          <w:spacing w:val="20"/>
          <w:szCs w:val="21"/>
        </w:rPr>
      </w:pPr>
      <w:r>
        <w:rPr>
          <w:rFonts w:hint="eastAsia"/>
          <w:szCs w:val="21"/>
        </w:rPr>
        <w:t>４　再資源化等に要する費用（直接工事費）</w:t>
      </w:r>
      <w:r>
        <w:rPr>
          <w:rFonts w:cs="Times New Roman"/>
          <w:szCs w:val="21"/>
        </w:rPr>
        <w:t xml:space="preserve">                       </w:t>
      </w:r>
      <w:r>
        <w:rPr>
          <w:rFonts w:hint="eastAsia"/>
          <w:szCs w:val="21"/>
        </w:rPr>
        <w:t>円（税抜き）</w:t>
      </w:r>
    </w:p>
    <w:p w:rsidR="00383323" w:rsidRDefault="00383323" w:rsidP="00383323">
      <w:pPr>
        <w:ind w:firstLineChars="200" w:firstLine="440"/>
        <w:rPr>
          <w:rFonts w:ascii="ＭＳ 明朝" w:cs="Times New Roman"/>
          <w:spacing w:val="20"/>
          <w:szCs w:val="21"/>
        </w:rPr>
      </w:pPr>
      <w:r>
        <w:rPr>
          <w:rFonts w:hint="eastAsia"/>
          <w:szCs w:val="21"/>
        </w:rPr>
        <w:t>（注）・運搬費を含む。</w:t>
      </w:r>
    </w:p>
    <w:p w:rsidR="00383323" w:rsidRDefault="00383323" w:rsidP="00383323">
      <w:pPr>
        <w:ind w:firstLineChars="500" w:firstLine="1100"/>
        <w:rPr>
          <w:rFonts w:ascii="ＭＳ 明朝" w:cs="Times New Roman"/>
          <w:spacing w:val="20"/>
          <w:szCs w:val="21"/>
        </w:rPr>
      </w:pPr>
      <w:r>
        <w:rPr>
          <w:rFonts w:hint="eastAsia"/>
          <w:szCs w:val="21"/>
        </w:rPr>
        <w:t>・金額は受注者の見積金額</w:t>
      </w:r>
    </w:p>
    <w:p w:rsidR="00383323" w:rsidRDefault="00383323" w:rsidP="00383323">
      <w:pPr>
        <w:rPr>
          <w:rFonts w:ascii="ＭＳ 明朝" w:cs="Times New Roman"/>
          <w:spacing w:val="20"/>
          <w:szCs w:val="21"/>
        </w:rPr>
      </w:pPr>
    </w:p>
    <w:p w:rsidR="00383323" w:rsidRPr="00383323" w:rsidRDefault="00383323" w:rsidP="00383323">
      <w:pPr>
        <w:rPr>
          <w:rFonts w:ascii="Century" w:hAnsi="Century" w:cs="Times New Roman"/>
          <w:color w:val="auto"/>
          <w:kern w:val="2"/>
          <w:szCs w:val="22"/>
        </w:rPr>
      </w:pPr>
    </w:p>
    <w:p w:rsidR="00383323" w:rsidRPr="00383323" w:rsidRDefault="00383323">
      <w:pPr>
        <w:adjustRightInd/>
        <w:rPr>
          <w:rFonts w:ascii="ＭＳ 明朝" w:cs="Times New Roman"/>
          <w:spacing w:val="10"/>
        </w:rPr>
      </w:pPr>
    </w:p>
    <w:sectPr w:rsidR="00383323" w:rsidRPr="00383323">
      <w:type w:val="continuous"/>
      <w:pgSz w:w="11906" w:h="16838"/>
      <w:pgMar w:top="1134" w:right="850" w:bottom="1134" w:left="1134" w:header="720" w:footer="720" w:gutter="0"/>
      <w:cols w:space="720"/>
      <w:noEndnote/>
      <w:docGrid w:type="linesAndChars" w:linePitch="27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3C" w:rsidRDefault="00644D3C">
      <w:r>
        <w:separator/>
      </w:r>
    </w:p>
  </w:endnote>
  <w:endnote w:type="continuationSeparator" w:id="0">
    <w:p w:rsidR="00644D3C" w:rsidRDefault="0064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3C" w:rsidRDefault="00644D3C">
      <w:r>
        <w:rPr>
          <w:rFonts w:ascii="ＭＳ 明朝" w:cs="Times New Roman"/>
          <w:color w:val="auto"/>
          <w:sz w:val="2"/>
          <w:szCs w:val="2"/>
        </w:rPr>
        <w:continuationSeparator/>
      </w:r>
    </w:p>
  </w:footnote>
  <w:footnote w:type="continuationSeparator" w:id="0">
    <w:p w:rsidR="00644D3C" w:rsidRDefault="00644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80"/>
  <w:hyphenationZone w:val="0"/>
  <w:drawingGridHorizontalSpacing w:val="4096"/>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CB"/>
    <w:rsid w:val="000521EF"/>
    <w:rsid w:val="000A123D"/>
    <w:rsid w:val="000C0D98"/>
    <w:rsid w:val="000E3C89"/>
    <w:rsid w:val="00171B57"/>
    <w:rsid w:val="0017442D"/>
    <w:rsid w:val="001A461A"/>
    <w:rsid w:val="001F70C6"/>
    <w:rsid w:val="00207CA0"/>
    <w:rsid w:val="0031691C"/>
    <w:rsid w:val="00353C68"/>
    <w:rsid w:val="003575CB"/>
    <w:rsid w:val="00383323"/>
    <w:rsid w:val="00395B67"/>
    <w:rsid w:val="003B1C08"/>
    <w:rsid w:val="00406DCE"/>
    <w:rsid w:val="0040710E"/>
    <w:rsid w:val="00487693"/>
    <w:rsid w:val="004F7A83"/>
    <w:rsid w:val="00512C9F"/>
    <w:rsid w:val="00533AD1"/>
    <w:rsid w:val="005F3E3A"/>
    <w:rsid w:val="00612F76"/>
    <w:rsid w:val="00644D3C"/>
    <w:rsid w:val="006D6D5F"/>
    <w:rsid w:val="007500AC"/>
    <w:rsid w:val="00790DB6"/>
    <w:rsid w:val="007A1945"/>
    <w:rsid w:val="007B0B1C"/>
    <w:rsid w:val="007F1A58"/>
    <w:rsid w:val="008131CB"/>
    <w:rsid w:val="008363BE"/>
    <w:rsid w:val="008C3A28"/>
    <w:rsid w:val="00901064"/>
    <w:rsid w:val="009460DA"/>
    <w:rsid w:val="00A06763"/>
    <w:rsid w:val="00A94B6C"/>
    <w:rsid w:val="00A966EB"/>
    <w:rsid w:val="00AA1560"/>
    <w:rsid w:val="00B26B70"/>
    <w:rsid w:val="00B32322"/>
    <w:rsid w:val="00B96C12"/>
    <w:rsid w:val="00BC46C8"/>
    <w:rsid w:val="00BD250A"/>
    <w:rsid w:val="00C373EC"/>
    <w:rsid w:val="00C467A9"/>
    <w:rsid w:val="00C67A09"/>
    <w:rsid w:val="00CE5DD8"/>
    <w:rsid w:val="00D42882"/>
    <w:rsid w:val="00D54927"/>
    <w:rsid w:val="00DE0157"/>
    <w:rsid w:val="00E1087E"/>
    <w:rsid w:val="00E15882"/>
    <w:rsid w:val="00E3504E"/>
    <w:rsid w:val="00E4001B"/>
    <w:rsid w:val="00EB3664"/>
    <w:rsid w:val="00EC1C97"/>
    <w:rsid w:val="00F272FE"/>
    <w:rsid w:val="00F5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64"/>
    <w:pPr>
      <w:tabs>
        <w:tab w:val="center" w:pos="4252"/>
        <w:tab w:val="right" w:pos="8504"/>
      </w:tabs>
      <w:snapToGrid w:val="0"/>
    </w:pPr>
  </w:style>
  <w:style w:type="character" w:customStyle="1" w:styleId="a4">
    <w:name w:val="ヘッダー (文字)"/>
    <w:basedOn w:val="a0"/>
    <w:link w:val="a3"/>
    <w:uiPriority w:val="99"/>
    <w:locked/>
    <w:rsid w:val="00901064"/>
    <w:rPr>
      <w:rFonts w:cs="ＭＳ 明朝"/>
      <w:color w:val="000000"/>
      <w:kern w:val="0"/>
      <w:sz w:val="20"/>
      <w:szCs w:val="20"/>
    </w:rPr>
  </w:style>
  <w:style w:type="paragraph" w:styleId="a5">
    <w:name w:val="footer"/>
    <w:basedOn w:val="a"/>
    <w:link w:val="a6"/>
    <w:uiPriority w:val="99"/>
    <w:unhideWhenUsed/>
    <w:rsid w:val="00901064"/>
    <w:pPr>
      <w:tabs>
        <w:tab w:val="center" w:pos="4252"/>
        <w:tab w:val="right" w:pos="8504"/>
      </w:tabs>
      <w:snapToGrid w:val="0"/>
    </w:pPr>
  </w:style>
  <w:style w:type="character" w:customStyle="1" w:styleId="a6">
    <w:name w:val="フッター (文字)"/>
    <w:basedOn w:val="a0"/>
    <w:link w:val="a5"/>
    <w:uiPriority w:val="99"/>
    <w:locked/>
    <w:rsid w:val="00901064"/>
    <w:rPr>
      <w:rFonts w:cs="ＭＳ 明朝"/>
      <w:color w:val="000000"/>
      <w:kern w:val="0"/>
      <w:sz w:val="20"/>
      <w:szCs w:val="20"/>
    </w:rPr>
  </w:style>
  <w:style w:type="paragraph" w:styleId="a7">
    <w:name w:val="Balloon Text"/>
    <w:basedOn w:val="a"/>
    <w:link w:val="a8"/>
    <w:uiPriority w:val="99"/>
    <w:semiHidden/>
    <w:unhideWhenUsed/>
    <w:rsid w:val="0090106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01064"/>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64"/>
    <w:pPr>
      <w:tabs>
        <w:tab w:val="center" w:pos="4252"/>
        <w:tab w:val="right" w:pos="8504"/>
      </w:tabs>
      <w:snapToGrid w:val="0"/>
    </w:pPr>
  </w:style>
  <w:style w:type="character" w:customStyle="1" w:styleId="a4">
    <w:name w:val="ヘッダー (文字)"/>
    <w:basedOn w:val="a0"/>
    <w:link w:val="a3"/>
    <w:uiPriority w:val="99"/>
    <w:locked/>
    <w:rsid w:val="00901064"/>
    <w:rPr>
      <w:rFonts w:cs="ＭＳ 明朝"/>
      <w:color w:val="000000"/>
      <w:kern w:val="0"/>
      <w:sz w:val="20"/>
      <w:szCs w:val="20"/>
    </w:rPr>
  </w:style>
  <w:style w:type="paragraph" w:styleId="a5">
    <w:name w:val="footer"/>
    <w:basedOn w:val="a"/>
    <w:link w:val="a6"/>
    <w:uiPriority w:val="99"/>
    <w:unhideWhenUsed/>
    <w:rsid w:val="00901064"/>
    <w:pPr>
      <w:tabs>
        <w:tab w:val="center" w:pos="4252"/>
        <w:tab w:val="right" w:pos="8504"/>
      </w:tabs>
      <w:snapToGrid w:val="0"/>
    </w:pPr>
  </w:style>
  <w:style w:type="character" w:customStyle="1" w:styleId="a6">
    <w:name w:val="フッター (文字)"/>
    <w:basedOn w:val="a0"/>
    <w:link w:val="a5"/>
    <w:uiPriority w:val="99"/>
    <w:locked/>
    <w:rsid w:val="00901064"/>
    <w:rPr>
      <w:rFonts w:cs="ＭＳ 明朝"/>
      <w:color w:val="000000"/>
      <w:kern w:val="0"/>
      <w:sz w:val="20"/>
      <w:szCs w:val="20"/>
    </w:rPr>
  </w:style>
  <w:style w:type="paragraph" w:styleId="a7">
    <w:name w:val="Balloon Text"/>
    <w:basedOn w:val="a"/>
    <w:link w:val="a8"/>
    <w:uiPriority w:val="99"/>
    <w:semiHidden/>
    <w:unhideWhenUsed/>
    <w:rsid w:val="0090106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0106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7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4568</Words>
  <Characters>26043</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入札関係</vt:lpstr>
    </vt:vector>
  </TitlesOfParts>
  <Company/>
  <LinksUpToDate>false</LinksUpToDate>
  <CharactersWithSpaces>30550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入札関係</dc:title>
  <dc:creator>松島町役場</dc:creator>
  <cp:lastModifiedBy> </cp:lastModifiedBy>
  <cp:revision>6</cp:revision>
  <cp:lastPrinted>2017-07-04T06:08:00Z</cp:lastPrinted>
  <dcterms:created xsi:type="dcterms:W3CDTF">2017-07-04T05:31:00Z</dcterms:created>
  <dcterms:modified xsi:type="dcterms:W3CDTF">2017-07-06T08:48:00Z</dcterms:modified>
</cp:coreProperties>
</file>